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5D864" w14:textId="4CAA5951" w:rsidR="00CC6C02" w:rsidRPr="004962D0" w:rsidRDefault="00CC6C02" w:rsidP="00E200A6">
      <w:pPr>
        <w:spacing w:after="240" w:line="276" w:lineRule="auto"/>
        <w:jc w:val="center"/>
        <w:rPr>
          <w:rFonts w:ascii="Arial" w:hAnsi="Arial" w:cs="Arial"/>
          <w:b/>
          <w:bCs/>
          <w:sz w:val="34"/>
          <w:szCs w:val="34"/>
          <w:lang w:val="es-ES"/>
        </w:rPr>
      </w:pPr>
      <w:r w:rsidRPr="005731D0">
        <w:rPr>
          <w:sz w:val="18"/>
          <w:szCs w:val="18"/>
        </w:rPr>
        <w:br/>
      </w:r>
      <w:r w:rsidR="5CA9F751" w:rsidRPr="005731D0">
        <w:rPr>
          <w:rFonts w:ascii="Arial" w:hAnsi="Arial" w:cs="Arial"/>
          <w:b/>
          <w:bCs/>
          <w:sz w:val="32"/>
          <w:szCs w:val="32"/>
          <w:lang w:val="es-ES"/>
        </w:rPr>
        <w:t xml:space="preserve">El compromiso con la transición energética y </w:t>
      </w:r>
      <w:r w:rsidR="5CA9F751" w:rsidRPr="00E61683">
        <w:rPr>
          <w:rFonts w:ascii="Arial" w:hAnsi="Arial" w:cs="Arial"/>
          <w:b/>
          <w:bCs/>
          <w:sz w:val="32"/>
          <w:szCs w:val="32"/>
          <w:lang w:val="es-ES"/>
        </w:rPr>
        <w:t xml:space="preserve">climática </w:t>
      </w:r>
      <w:r w:rsidR="009C307B" w:rsidRPr="00E61683">
        <w:rPr>
          <w:rFonts w:ascii="Arial" w:hAnsi="Arial" w:cs="Arial"/>
          <w:b/>
          <w:bCs/>
          <w:sz w:val="32"/>
          <w:szCs w:val="32"/>
          <w:lang w:val="es-ES"/>
        </w:rPr>
        <w:t xml:space="preserve">de </w:t>
      </w:r>
      <w:r w:rsidR="00F3634E" w:rsidRPr="00E61683">
        <w:rPr>
          <w:rFonts w:ascii="Arial" w:hAnsi="Arial" w:cs="Arial"/>
          <w:b/>
          <w:bCs/>
          <w:sz w:val="32"/>
          <w:szCs w:val="32"/>
          <w:lang w:val="es-ES"/>
        </w:rPr>
        <w:t>63</w:t>
      </w:r>
      <w:r w:rsidR="00F3634E" w:rsidRPr="005731D0">
        <w:rPr>
          <w:rFonts w:ascii="Arial" w:hAnsi="Arial" w:cs="Arial"/>
          <w:b/>
          <w:bCs/>
          <w:sz w:val="32"/>
          <w:szCs w:val="32"/>
          <w:lang w:val="es-ES"/>
        </w:rPr>
        <w:t xml:space="preserve"> </w:t>
      </w:r>
      <w:r w:rsidR="009C307B" w:rsidRPr="005731D0">
        <w:rPr>
          <w:rFonts w:ascii="Arial" w:hAnsi="Arial" w:cs="Arial"/>
          <w:b/>
          <w:bCs/>
          <w:sz w:val="32"/>
          <w:szCs w:val="32"/>
          <w:lang w:val="es-ES"/>
        </w:rPr>
        <w:t xml:space="preserve">entidades locales </w:t>
      </w:r>
      <w:r w:rsidR="00F3634E" w:rsidRPr="005731D0">
        <w:rPr>
          <w:rFonts w:ascii="Arial" w:hAnsi="Arial" w:cs="Arial"/>
          <w:b/>
          <w:bCs/>
          <w:sz w:val="32"/>
          <w:szCs w:val="32"/>
          <w:lang w:val="es-ES"/>
        </w:rPr>
        <w:t xml:space="preserve">y </w:t>
      </w:r>
      <w:r w:rsidR="5AF6420E" w:rsidRPr="005731D0">
        <w:rPr>
          <w:rFonts w:ascii="Arial" w:hAnsi="Arial" w:cs="Arial"/>
          <w:b/>
          <w:bCs/>
          <w:sz w:val="32"/>
          <w:szCs w:val="32"/>
          <w:lang w:val="es-ES"/>
        </w:rPr>
        <w:t>20</w:t>
      </w:r>
      <w:r w:rsidR="00F3634E" w:rsidRPr="005731D0">
        <w:rPr>
          <w:rFonts w:ascii="Arial" w:hAnsi="Arial" w:cs="Arial"/>
          <w:b/>
          <w:bCs/>
          <w:sz w:val="32"/>
          <w:szCs w:val="32"/>
          <w:lang w:val="es-ES"/>
        </w:rPr>
        <w:t xml:space="preserve"> organizaciones </w:t>
      </w:r>
      <w:r w:rsidR="3D288B3A" w:rsidRPr="005731D0">
        <w:rPr>
          <w:rFonts w:ascii="Arial" w:hAnsi="Arial" w:cs="Arial"/>
          <w:b/>
          <w:bCs/>
          <w:sz w:val="32"/>
          <w:szCs w:val="32"/>
          <w:lang w:val="es-ES"/>
        </w:rPr>
        <w:t>colma</w:t>
      </w:r>
      <w:r w:rsidR="5CA9F751" w:rsidRPr="005731D0">
        <w:rPr>
          <w:rFonts w:ascii="Arial" w:hAnsi="Arial" w:cs="Arial"/>
          <w:b/>
          <w:bCs/>
          <w:sz w:val="32"/>
          <w:szCs w:val="32"/>
          <w:lang w:val="es-ES"/>
        </w:rPr>
        <w:t xml:space="preserve"> de actividades ASTEKLIMA 2023</w:t>
      </w:r>
      <w:r>
        <w:br/>
      </w:r>
    </w:p>
    <w:p w14:paraId="1BB117C8" w14:textId="73BBFFE8" w:rsidR="007F3758" w:rsidRDefault="003B23F4" w:rsidP="003D3FC1">
      <w:pPr>
        <w:pStyle w:val="Prrafodelista"/>
        <w:numPr>
          <w:ilvl w:val="0"/>
          <w:numId w:val="13"/>
        </w:numPr>
        <w:spacing w:line="276" w:lineRule="auto"/>
        <w:rPr>
          <w:rFonts w:ascii="Arial" w:hAnsi="Arial" w:cs="Arial"/>
          <w:b/>
          <w:bCs/>
          <w:sz w:val="22"/>
          <w:szCs w:val="22"/>
          <w:lang w:val="es-ES"/>
        </w:rPr>
      </w:pPr>
      <w:r w:rsidRPr="003D3FC1">
        <w:rPr>
          <w:rFonts w:ascii="Arial" w:hAnsi="Arial" w:cs="Arial"/>
          <w:b/>
          <w:bCs/>
          <w:sz w:val="22"/>
          <w:szCs w:val="22"/>
          <w:lang w:val="es-ES"/>
        </w:rPr>
        <w:t xml:space="preserve">La Semana del Clima y la Energía de Euskadi, impulsada por el Departamento de Desarrollo Económico, Sostenibilidad y Medio Ambiente del Gobierno Vasco a través de sus entidades públicas </w:t>
      </w:r>
      <w:proofErr w:type="spellStart"/>
      <w:r w:rsidRPr="003D3FC1">
        <w:rPr>
          <w:rFonts w:ascii="Arial" w:hAnsi="Arial" w:cs="Arial"/>
          <w:b/>
          <w:bCs/>
          <w:sz w:val="22"/>
          <w:szCs w:val="22"/>
          <w:lang w:val="es-ES"/>
        </w:rPr>
        <w:t>Ihobe</w:t>
      </w:r>
      <w:proofErr w:type="spellEnd"/>
      <w:r w:rsidRPr="003D3FC1">
        <w:rPr>
          <w:rFonts w:ascii="Arial" w:hAnsi="Arial" w:cs="Arial"/>
          <w:b/>
          <w:bCs/>
          <w:sz w:val="22"/>
          <w:szCs w:val="22"/>
          <w:lang w:val="es-ES"/>
        </w:rPr>
        <w:t xml:space="preserve"> y EVE, ha ofrecido </w:t>
      </w:r>
      <w:r w:rsidR="00015D73" w:rsidRPr="003D3FC1">
        <w:rPr>
          <w:rFonts w:ascii="Arial" w:hAnsi="Arial" w:cs="Arial"/>
          <w:b/>
          <w:bCs/>
          <w:sz w:val="22"/>
          <w:szCs w:val="22"/>
          <w:lang w:val="es-ES"/>
        </w:rPr>
        <w:t>279</w:t>
      </w:r>
      <w:r w:rsidRPr="003D3FC1">
        <w:rPr>
          <w:rFonts w:ascii="Arial" w:hAnsi="Arial" w:cs="Arial"/>
          <w:b/>
          <w:bCs/>
          <w:sz w:val="22"/>
          <w:szCs w:val="22"/>
          <w:lang w:val="es-ES"/>
        </w:rPr>
        <w:t xml:space="preserve"> actividades dirigidas a sensibilizar y poner</w:t>
      </w:r>
      <w:r w:rsidR="003D3FC1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="003D3FC1" w:rsidRPr="003D3FC1">
        <w:rPr>
          <w:rFonts w:ascii="Arial" w:hAnsi="Arial" w:cs="Arial"/>
          <w:b/>
          <w:bCs/>
          <w:sz w:val="22"/>
          <w:szCs w:val="22"/>
          <w:lang w:val="es-ES"/>
        </w:rPr>
        <w:t>el reto del cambio climático y la transición energética</w:t>
      </w:r>
      <w:r w:rsidRPr="003D3FC1">
        <w:rPr>
          <w:rFonts w:ascii="Arial" w:hAnsi="Arial" w:cs="Arial"/>
          <w:b/>
          <w:bCs/>
          <w:sz w:val="22"/>
          <w:szCs w:val="22"/>
          <w:lang w:val="es-ES"/>
        </w:rPr>
        <w:t xml:space="preserve"> en la agenda </w:t>
      </w:r>
      <w:r w:rsidR="003D3FC1" w:rsidRPr="003D3FC1">
        <w:rPr>
          <w:rFonts w:ascii="Arial" w:hAnsi="Arial" w:cs="Arial"/>
          <w:b/>
          <w:bCs/>
          <w:sz w:val="22"/>
          <w:szCs w:val="22"/>
          <w:lang w:val="es-ES"/>
        </w:rPr>
        <w:t>ciudadana</w:t>
      </w:r>
      <w:r w:rsidRPr="003D3FC1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</w:p>
    <w:p w14:paraId="7ACF300D" w14:textId="77777777" w:rsidR="003D3FC1" w:rsidRPr="003D3FC1" w:rsidRDefault="003D3FC1" w:rsidP="003D3FC1">
      <w:pPr>
        <w:pStyle w:val="Prrafodelista"/>
        <w:spacing w:line="276" w:lineRule="auto"/>
        <w:ind w:left="360"/>
        <w:rPr>
          <w:rFonts w:ascii="Arial" w:hAnsi="Arial" w:cs="Arial"/>
          <w:b/>
          <w:bCs/>
          <w:sz w:val="22"/>
          <w:szCs w:val="22"/>
          <w:lang w:val="es-ES"/>
        </w:rPr>
      </w:pPr>
    </w:p>
    <w:p w14:paraId="5341C365" w14:textId="550EF920" w:rsidR="007F3758" w:rsidRPr="00B33904" w:rsidRDefault="007F3758" w:rsidP="00B33904">
      <w:pPr>
        <w:pStyle w:val="Prrafodelista"/>
        <w:numPr>
          <w:ilvl w:val="0"/>
          <w:numId w:val="13"/>
        </w:numPr>
        <w:spacing w:line="276" w:lineRule="auto"/>
        <w:rPr>
          <w:rFonts w:ascii="Arial" w:hAnsi="Arial" w:cs="Arial"/>
          <w:bCs/>
          <w:sz w:val="22"/>
          <w:szCs w:val="22"/>
          <w:lang w:val="es-ES"/>
        </w:rPr>
      </w:pPr>
      <w:r w:rsidRPr="00B33904">
        <w:rPr>
          <w:rFonts w:ascii="Arial" w:hAnsi="Arial" w:cs="Arial"/>
          <w:b/>
          <w:bCs/>
          <w:sz w:val="22"/>
          <w:szCs w:val="22"/>
          <w:lang w:val="es-ES"/>
        </w:rPr>
        <w:t xml:space="preserve">La feria </w:t>
      </w:r>
      <w:r w:rsidR="00944167">
        <w:rPr>
          <w:rFonts w:ascii="Arial" w:hAnsi="Arial" w:cs="Arial"/>
          <w:b/>
          <w:bCs/>
          <w:sz w:val="22"/>
          <w:szCs w:val="22"/>
          <w:lang w:val="es-ES"/>
        </w:rPr>
        <w:t>itinerant</w:t>
      </w:r>
      <w:r w:rsidR="001831CA">
        <w:rPr>
          <w:rFonts w:ascii="Arial" w:hAnsi="Arial" w:cs="Arial"/>
          <w:b/>
          <w:bCs/>
          <w:sz w:val="22"/>
          <w:szCs w:val="22"/>
          <w:lang w:val="es-ES"/>
        </w:rPr>
        <w:t>e</w:t>
      </w:r>
      <w:r w:rsidR="00B33904" w:rsidRPr="00B33904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r w:rsidRPr="00B33904">
        <w:rPr>
          <w:rFonts w:ascii="Arial" w:hAnsi="Arial" w:cs="Arial"/>
          <w:b/>
          <w:bCs/>
          <w:sz w:val="22"/>
          <w:szCs w:val="22"/>
          <w:lang w:val="es-ES"/>
        </w:rPr>
        <w:t xml:space="preserve">ASTEKLIMA </w:t>
      </w:r>
      <w:proofErr w:type="spellStart"/>
      <w:r w:rsidRPr="00B33904">
        <w:rPr>
          <w:rFonts w:ascii="Arial" w:hAnsi="Arial" w:cs="Arial"/>
          <w:b/>
          <w:bCs/>
          <w:sz w:val="22"/>
          <w:szCs w:val="22"/>
          <w:lang w:val="es-ES"/>
        </w:rPr>
        <w:t>A</w:t>
      </w:r>
      <w:r w:rsidR="00A52BB3" w:rsidRPr="00B33904">
        <w:rPr>
          <w:rFonts w:ascii="Arial" w:hAnsi="Arial" w:cs="Arial"/>
          <w:b/>
          <w:bCs/>
          <w:sz w:val="22"/>
          <w:szCs w:val="22"/>
          <w:lang w:val="es-ES"/>
        </w:rPr>
        <w:t>zoka</w:t>
      </w:r>
      <w:proofErr w:type="spellEnd"/>
      <w:r w:rsidRPr="00B33904">
        <w:rPr>
          <w:rFonts w:ascii="Arial" w:hAnsi="Arial" w:cs="Arial"/>
          <w:b/>
          <w:bCs/>
          <w:sz w:val="22"/>
          <w:szCs w:val="22"/>
          <w:lang w:val="es-ES"/>
        </w:rPr>
        <w:t xml:space="preserve"> ha recorrido 9 municipios vascos (Bilbao, Donostia/San Sebastián, Vitoria-Gasteiz, Bermeo, Trapagaran/Valle de Trápaga, Bakio, </w:t>
      </w:r>
      <w:proofErr w:type="spellStart"/>
      <w:r w:rsidRPr="00B33904">
        <w:rPr>
          <w:rFonts w:ascii="Arial" w:hAnsi="Arial" w:cs="Arial"/>
          <w:b/>
          <w:bCs/>
          <w:sz w:val="22"/>
          <w:szCs w:val="22"/>
          <w:lang w:val="es-ES"/>
        </w:rPr>
        <w:t>Irun</w:t>
      </w:r>
      <w:proofErr w:type="spellEnd"/>
      <w:r w:rsidRPr="00B33904">
        <w:rPr>
          <w:rFonts w:ascii="Arial" w:hAnsi="Arial" w:cs="Arial"/>
          <w:b/>
          <w:bCs/>
          <w:sz w:val="22"/>
          <w:szCs w:val="22"/>
          <w:lang w:val="es-ES"/>
        </w:rPr>
        <w:t xml:space="preserve">, Zarautz y Azpeitia), con una gran presencia de público comprometido con la adaptación de </w:t>
      </w:r>
      <w:r w:rsidR="00BB72B2" w:rsidRPr="00B33904">
        <w:rPr>
          <w:rFonts w:ascii="Arial" w:hAnsi="Arial" w:cs="Arial"/>
          <w:b/>
          <w:bCs/>
          <w:sz w:val="22"/>
          <w:szCs w:val="22"/>
          <w:lang w:val="es-ES"/>
        </w:rPr>
        <w:t>sus</w:t>
      </w:r>
      <w:r w:rsidRPr="00B33904">
        <w:rPr>
          <w:rFonts w:ascii="Arial" w:hAnsi="Arial" w:cs="Arial"/>
          <w:b/>
          <w:bCs/>
          <w:sz w:val="22"/>
          <w:szCs w:val="22"/>
          <w:lang w:val="es-ES"/>
        </w:rPr>
        <w:t xml:space="preserve"> hábitos ante el cambio climático</w:t>
      </w:r>
    </w:p>
    <w:p w14:paraId="0674C140" w14:textId="77777777" w:rsidR="007F3758" w:rsidRPr="007F3758" w:rsidRDefault="007F3758" w:rsidP="007F3758">
      <w:pPr>
        <w:spacing w:line="276" w:lineRule="auto"/>
        <w:rPr>
          <w:rFonts w:ascii="Arial" w:hAnsi="Arial" w:cs="Arial"/>
          <w:b/>
          <w:bCs/>
          <w:sz w:val="22"/>
          <w:szCs w:val="22"/>
          <w:lang w:val="es-ES"/>
        </w:rPr>
      </w:pPr>
    </w:p>
    <w:p w14:paraId="36C665DF" w14:textId="3D33B428" w:rsidR="00D12C57" w:rsidRPr="0056679D" w:rsidRDefault="007F3758" w:rsidP="007F3758">
      <w:pPr>
        <w:pStyle w:val="Prrafodelista"/>
        <w:numPr>
          <w:ilvl w:val="0"/>
          <w:numId w:val="13"/>
        </w:numPr>
        <w:spacing w:line="276" w:lineRule="auto"/>
        <w:rPr>
          <w:rFonts w:ascii="Arial" w:hAnsi="Arial" w:cs="Arial"/>
          <w:b/>
          <w:bCs/>
          <w:sz w:val="22"/>
          <w:szCs w:val="22"/>
          <w:lang w:val="es-ES"/>
        </w:rPr>
      </w:pPr>
      <w:r w:rsidRPr="007F3758">
        <w:rPr>
          <w:rFonts w:ascii="Arial" w:hAnsi="Arial" w:cs="Arial"/>
          <w:b/>
          <w:bCs/>
          <w:sz w:val="22"/>
          <w:szCs w:val="22"/>
          <w:lang w:val="es-ES"/>
        </w:rPr>
        <w:t>Coincidiendo con ASTEKLIMA 2023</w:t>
      </w:r>
      <w:r w:rsidR="00BB72B2">
        <w:rPr>
          <w:rFonts w:ascii="Arial" w:hAnsi="Arial" w:cs="Arial"/>
          <w:b/>
          <w:bCs/>
          <w:sz w:val="22"/>
          <w:szCs w:val="22"/>
          <w:lang w:val="es-ES"/>
        </w:rPr>
        <w:t>,</w:t>
      </w:r>
      <w:r w:rsidRPr="007F3758">
        <w:rPr>
          <w:rFonts w:ascii="Arial" w:hAnsi="Arial" w:cs="Arial"/>
          <w:b/>
          <w:bCs/>
          <w:sz w:val="22"/>
          <w:szCs w:val="22"/>
          <w:lang w:val="es-ES"/>
        </w:rPr>
        <w:t xml:space="preserve"> </w:t>
      </w:r>
      <w:proofErr w:type="spellStart"/>
      <w:r w:rsidRPr="007F3758">
        <w:rPr>
          <w:rFonts w:ascii="Arial" w:hAnsi="Arial" w:cs="Arial"/>
          <w:b/>
          <w:bCs/>
          <w:sz w:val="22"/>
          <w:szCs w:val="22"/>
          <w:lang w:val="es-ES"/>
        </w:rPr>
        <w:t>Ihobe</w:t>
      </w:r>
      <w:proofErr w:type="spellEnd"/>
      <w:r w:rsidRPr="007F3758">
        <w:rPr>
          <w:rFonts w:ascii="Arial" w:hAnsi="Arial" w:cs="Arial"/>
          <w:b/>
          <w:bCs/>
          <w:sz w:val="22"/>
          <w:szCs w:val="22"/>
          <w:lang w:val="es-ES"/>
        </w:rPr>
        <w:t xml:space="preserve"> ha lanzado la segunda edición del concurso juveni</w:t>
      </w:r>
      <w:r>
        <w:rPr>
          <w:rFonts w:ascii="Arial" w:hAnsi="Arial" w:cs="Arial"/>
          <w:b/>
          <w:bCs/>
          <w:sz w:val="22"/>
          <w:szCs w:val="22"/>
          <w:lang w:val="es-ES"/>
        </w:rPr>
        <w:t xml:space="preserve">l de </w:t>
      </w:r>
      <w:proofErr w:type="spellStart"/>
      <w:r>
        <w:rPr>
          <w:rFonts w:ascii="Arial" w:hAnsi="Arial" w:cs="Arial"/>
          <w:b/>
          <w:bCs/>
          <w:sz w:val="22"/>
          <w:szCs w:val="22"/>
          <w:lang w:val="es-ES"/>
        </w:rPr>
        <w:t>microcortos</w:t>
      </w:r>
      <w:proofErr w:type="spellEnd"/>
      <w:r>
        <w:rPr>
          <w:rFonts w:ascii="Arial" w:hAnsi="Arial" w:cs="Arial"/>
          <w:b/>
          <w:bCs/>
          <w:sz w:val="22"/>
          <w:szCs w:val="22"/>
          <w:lang w:val="es-ES"/>
        </w:rPr>
        <w:t xml:space="preserve"> “KLIMAMETRAJE”, que premiará </w:t>
      </w:r>
      <w:r w:rsidRPr="007F3758">
        <w:rPr>
          <w:rFonts w:ascii="Arial" w:hAnsi="Arial" w:cs="Arial"/>
          <w:b/>
          <w:bCs/>
          <w:sz w:val="22"/>
          <w:szCs w:val="22"/>
          <w:lang w:val="es-ES"/>
        </w:rPr>
        <w:t>el talento de</w:t>
      </w:r>
      <w:r w:rsidR="00782436">
        <w:rPr>
          <w:rFonts w:ascii="Arial" w:hAnsi="Arial" w:cs="Arial"/>
          <w:b/>
          <w:bCs/>
          <w:sz w:val="22"/>
          <w:szCs w:val="22"/>
          <w:lang w:val="es-ES"/>
        </w:rPr>
        <w:t xml:space="preserve"> personas</w:t>
      </w:r>
      <w:r w:rsidRPr="007F3758">
        <w:rPr>
          <w:rFonts w:ascii="Arial" w:hAnsi="Arial" w:cs="Arial"/>
          <w:b/>
          <w:bCs/>
          <w:sz w:val="22"/>
          <w:szCs w:val="22"/>
          <w:lang w:val="es-ES"/>
        </w:rPr>
        <w:t xml:space="preserve"> jóvenes creadoras audiovisuales con el objetivo de pasar a la acción, mitigar </w:t>
      </w:r>
      <w:r w:rsidR="00782436" w:rsidRPr="007F3758">
        <w:rPr>
          <w:rFonts w:ascii="Arial" w:hAnsi="Arial" w:cs="Arial"/>
          <w:b/>
          <w:bCs/>
          <w:sz w:val="22"/>
          <w:szCs w:val="22"/>
          <w:lang w:val="es-ES"/>
        </w:rPr>
        <w:t>las consecuencias</w:t>
      </w:r>
      <w:r w:rsidRPr="007F3758">
        <w:rPr>
          <w:rFonts w:ascii="Arial" w:hAnsi="Arial" w:cs="Arial"/>
          <w:b/>
          <w:bCs/>
          <w:sz w:val="22"/>
          <w:szCs w:val="22"/>
          <w:lang w:val="es-ES"/>
        </w:rPr>
        <w:t xml:space="preserve"> del cambio climático y lograr una mejor adapt</w:t>
      </w:r>
      <w:r>
        <w:rPr>
          <w:rFonts w:ascii="Arial" w:hAnsi="Arial" w:cs="Arial"/>
          <w:b/>
          <w:bCs/>
          <w:sz w:val="22"/>
          <w:szCs w:val="22"/>
          <w:lang w:val="es-ES"/>
        </w:rPr>
        <w:t>ación a los impactos</w:t>
      </w:r>
    </w:p>
    <w:p w14:paraId="6BDAA7BE" w14:textId="5818D047" w:rsidR="00431175" w:rsidRPr="00983D00" w:rsidRDefault="0060784F" w:rsidP="00983D00">
      <w:pPr>
        <w:pStyle w:val="Prrafodelista"/>
        <w:spacing w:line="276" w:lineRule="auto"/>
        <w:ind w:left="360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</w:rPr>
        <w:br/>
      </w:r>
    </w:p>
    <w:p w14:paraId="73C56E06" w14:textId="59E8493F" w:rsidR="0056679D" w:rsidRDefault="007C6A2A" w:rsidP="00D12C57">
      <w:pPr>
        <w:spacing w:after="240" w:line="276" w:lineRule="auto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La Semana del Clima y de la Energía de Euskadi, </w:t>
      </w:r>
      <w:r w:rsidR="00D12C57" w:rsidRPr="00D12C57">
        <w:rPr>
          <w:rFonts w:ascii="Arial" w:hAnsi="Arial" w:cs="Arial"/>
          <w:sz w:val="22"/>
          <w:szCs w:val="22"/>
          <w:lang w:val="es-ES"/>
        </w:rPr>
        <w:t>A</w:t>
      </w:r>
      <w:r w:rsidR="001B5D7E">
        <w:rPr>
          <w:rFonts w:ascii="Arial" w:hAnsi="Arial" w:cs="Arial"/>
          <w:sz w:val="22"/>
          <w:szCs w:val="22"/>
          <w:lang w:val="es-ES"/>
        </w:rPr>
        <w:t>STEKLIMA</w:t>
      </w:r>
      <w:r w:rsidR="001B3596">
        <w:rPr>
          <w:rFonts w:ascii="Arial" w:hAnsi="Arial" w:cs="Arial"/>
          <w:sz w:val="22"/>
          <w:szCs w:val="22"/>
          <w:lang w:val="es-ES"/>
        </w:rPr>
        <w:t>,</w:t>
      </w:r>
      <w:r w:rsidR="0056679D">
        <w:rPr>
          <w:rFonts w:ascii="Arial" w:hAnsi="Arial" w:cs="Arial"/>
          <w:sz w:val="22"/>
          <w:szCs w:val="22"/>
          <w:lang w:val="es-ES"/>
        </w:rPr>
        <w:t xml:space="preserve"> ha cerrado </w:t>
      </w:r>
      <w:r w:rsidR="00BB72B2">
        <w:rPr>
          <w:rFonts w:ascii="Arial" w:hAnsi="Arial" w:cs="Arial"/>
          <w:sz w:val="22"/>
          <w:szCs w:val="22"/>
          <w:lang w:val="es-ES"/>
        </w:rPr>
        <w:t>s</w:t>
      </w:r>
      <w:r>
        <w:rPr>
          <w:rFonts w:ascii="Arial" w:hAnsi="Arial" w:cs="Arial"/>
          <w:sz w:val="22"/>
          <w:szCs w:val="22"/>
          <w:lang w:val="es-ES"/>
        </w:rPr>
        <w:t>u quinta</w:t>
      </w:r>
      <w:r w:rsidR="00BB72B2">
        <w:rPr>
          <w:rFonts w:ascii="Arial" w:hAnsi="Arial" w:cs="Arial"/>
          <w:sz w:val="22"/>
          <w:szCs w:val="22"/>
          <w:lang w:val="es-ES"/>
        </w:rPr>
        <w:t xml:space="preserve"> edición </w:t>
      </w:r>
      <w:r w:rsidR="0056679D">
        <w:rPr>
          <w:rFonts w:ascii="Arial" w:hAnsi="Arial" w:cs="Arial"/>
          <w:sz w:val="22"/>
          <w:szCs w:val="22"/>
          <w:lang w:val="es-ES"/>
        </w:rPr>
        <w:t xml:space="preserve">con la celebración </w:t>
      </w:r>
      <w:r w:rsidR="001B5D7E">
        <w:rPr>
          <w:rFonts w:ascii="Arial" w:hAnsi="Arial" w:cs="Arial"/>
          <w:sz w:val="22"/>
          <w:szCs w:val="22"/>
          <w:lang w:val="es-ES"/>
        </w:rPr>
        <w:t>de 2</w:t>
      </w:r>
      <w:r w:rsidR="00F3424E">
        <w:rPr>
          <w:rFonts w:ascii="Arial" w:hAnsi="Arial" w:cs="Arial"/>
          <w:sz w:val="22"/>
          <w:szCs w:val="22"/>
          <w:lang w:val="es-ES"/>
        </w:rPr>
        <w:t>79</w:t>
      </w:r>
      <w:r w:rsidR="001B5D7E">
        <w:rPr>
          <w:rFonts w:ascii="Arial" w:hAnsi="Arial" w:cs="Arial"/>
          <w:sz w:val="22"/>
          <w:szCs w:val="22"/>
          <w:lang w:val="es-ES"/>
        </w:rPr>
        <w:t xml:space="preserve"> actividades</w:t>
      </w:r>
      <w:r>
        <w:rPr>
          <w:rFonts w:ascii="Arial" w:hAnsi="Arial" w:cs="Arial"/>
          <w:sz w:val="22"/>
          <w:szCs w:val="22"/>
          <w:lang w:val="es-ES"/>
        </w:rPr>
        <w:t xml:space="preserve"> que,</w:t>
      </w:r>
      <w:r w:rsidR="00825F37">
        <w:rPr>
          <w:rFonts w:ascii="Arial" w:hAnsi="Arial" w:cs="Arial"/>
          <w:sz w:val="22"/>
          <w:szCs w:val="22"/>
          <w:lang w:val="es-ES"/>
        </w:rPr>
        <w:t xml:space="preserve"> </w:t>
      </w:r>
      <w:r w:rsidR="0056679D" w:rsidRPr="00D12C57">
        <w:rPr>
          <w:rFonts w:ascii="Arial" w:hAnsi="Arial" w:cs="Arial"/>
          <w:sz w:val="22"/>
          <w:szCs w:val="22"/>
          <w:lang w:val="es-ES"/>
        </w:rPr>
        <w:t xml:space="preserve">entre el </w:t>
      </w:r>
      <w:r w:rsidR="0056679D">
        <w:rPr>
          <w:rFonts w:ascii="Arial" w:hAnsi="Arial" w:cs="Arial"/>
          <w:sz w:val="22"/>
          <w:szCs w:val="22"/>
          <w:lang w:val="es-ES"/>
        </w:rPr>
        <w:t xml:space="preserve">viernes </w:t>
      </w:r>
      <w:r w:rsidR="0056679D" w:rsidRPr="00D12C57">
        <w:rPr>
          <w:rFonts w:ascii="Arial" w:hAnsi="Arial" w:cs="Arial"/>
          <w:sz w:val="22"/>
          <w:szCs w:val="22"/>
          <w:lang w:val="es-ES"/>
        </w:rPr>
        <w:t xml:space="preserve">22 de septiembre y el </w:t>
      </w:r>
      <w:r w:rsidR="0056679D">
        <w:rPr>
          <w:rFonts w:ascii="Arial" w:hAnsi="Arial" w:cs="Arial"/>
          <w:sz w:val="22"/>
          <w:szCs w:val="22"/>
          <w:lang w:val="es-ES"/>
        </w:rPr>
        <w:t xml:space="preserve">domingo </w:t>
      </w:r>
      <w:r w:rsidR="0056679D" w:rsidRPr="00D12C57">
        <w:rPr>
          <w:rFonts w:ascii="Arial" w:hAnsi="Arial" w:cs="Arial"/>
          <w:sz w:val="22"/>
          <w:szCs w:val="22"/>
          <w:lang w:val="es-ES"/>
        </w:rPr>
        <w:t>1 de octubre</w:t>
      </w:r>
      <w:r w:rsidR="0056679D">
        <w:rPr>
          <w:rFonts w:ascii="Arial" w:hAnsi="Arial" w:cs="Arial"/>
          <w:sz w:val="22"/>
          <w:szCs w:val="22"/>
          <w:lang w:val="es-ES"/>
        </w:rPr>
        <w:t xml:space="preserve">, </w:t>
      </w:r>
      <w:r>
        <w:rPr>
          <w:rFonts w:ascii="Arial" w:hAnsi="Arial" w:cs="Arial"/>
          <w:sz w:val="22"/>
          <w:szCs w:val="22"/>
          <w:lang w:val="es-ES"/>
        </w:rPr>
        <w:t>ha</w:t>
      </w:r>
      <w:r w:rsidRPr="00D12C57">
        <w:rPr>
          <w:rFonts w:ascii="Arial" w:hAnsi="Arial" w:cs="Arial"/>
          <w:sz w:val="22"/>
          <w:szCs w:val="22"/>
          <w:lang w:val="es-ES"/>
        </w:rPr>
        <w:t xml:space="preserve"> conciencia</w:t>
      </w:r>
      <w:r>
        <w:rPr>
          <w:rFonts w:ascii="Arial" w:hAnsi="Arial" w:cs="Arial"/>
          <w:sz w:val="22"/>
          <w:szCs w:val="22"/>
          <w:lang w:val="es-ES"/>
        </w:rPr>
        <w:t>do</w:t>
      </w:r>
      <w:r w:rsidRPr="00D12C57">
        <w:rPr>
          <w:rFonts w:ascii="Arial" w:hAnsi="Arial" w:cs="Arial"/>
          <w:sz w:val="22"/>
          <w:szCs w:val="22"/>
          <w:lang w:val="es-ES"/>
        </w:rPr>
        <w:t xml:space="preserve"> y moviliza</w:t>
      </w:r>
      <w:r>
        <w:rPr>
          <w:rFonts w:ascii="Arial" w:hAnsi="Arial" w:cs="Arial"/>
          <w:sz w:val="22"/>
          <w:szCs w:val="22"/>
          <w:lang w:val="es-ES"/>
        </w:rPr>
        <w:t>do</w:t>
      </w:r>
      <w:r w:rsidRPr="00D12C57">
        <w:rPr>
          <w:rFonts w:ascii="Arial" w:hAnsi="Arial" w:cs="Arial"/>
          <w:sz w:val="22"/>
          <w:szCs w:val="22"/>
          <w:lang w:val="es-ES"/>
        </w:rPr>
        <w:t xml:space="preserve"> a la ciudadanía frente a la necesaria transición energética y climática</w:t>
      </w:r>
      <w:r>
        <w:rPr>
          <w:rFonts w:ascii="Arial" w:hAnsi="Arial" w:cs="Arial"/>
          <w:sz w:val="22"/>
          <w:szCs w:val="22"/>
          <w:lang w:val="es-ES"/>
        </w:rPr>
        <w:t>. E</w:t>
      </w:r>
      <w:r w:rsidR="00A52BB3">
        <w:rPr>
          <w:rFonts w:ascii="Arial" w:hAnsi="Arial" w:cs="Arial"/>
          <w:sz w:val="22"/>
          <w:szCs w:val="22"/>
          <w:lang w:val="es-ES"/>
        </w:rPr>
        <w:t xml:space="preserve">sta </w:t>
      </w:r>
      <w:r w:rsidR="00825F37">
        <w:rPr>
          <w:rFonts w:ascii="Arial" w:hAnsi="Arial" w:cs="Arial"/>
          <w:sz w:val="22"/>
          <w:szCs w:val="22"/>
          <w:lang w:val="es-ES"/>
        </w:rPr>
        <w:t xml:space="preserve">iniciativa impulsada por </w:t>
      </w:r>
      <w:r w:rsidR="00825F37" w:rsidRPr="00825F37">
        <w:rPr>
          <w:rFonts w:ascii="Arial" w:hAnsi="Arial" w:cs="Arial"/>
          <w:sz w:val="22"/>
          <w:szCs w:val="22"/>
          <w:lang w:val="es-ES"/>
        </w:rPr>
        <w:t xml:space="preserve">el Departamento de Desarrollo Económico, Sostenibilidad y Medio Ambiente del Gobierno Vasco a través de sus entidades públicas </w:t>
      </w:r>
      <w:hyperlink r:id="rId10" w:history="1">
        <w:proofErr w:type="spellStart"/>
        <w:r w:rsidR="00825F37" w:rsidRPr="001C61DE">
          <w:rPr>
            <w:rStyle w:val="Hipervnculo"/>
            <w:rFonts w:ascii="Arial" w:hAnsi="Arial" w:cs="Arial"/>
            <w:sz w:val="22"/>
            <w:szCs w:val="22"/>
            <w:lang w:val="es-ES"/>
          </w:rPr>
          <w:t>Ihobe</w:t>
        </w:r>
        <w:proofErr w:type="spellEnd"/>
      </w:hyperlink>
      <w:r w:rsidR="00825F37" w:rsidRPr="00825F37">
        <w:rPr>
          <w:rFonts w:ascii="Arial" w:hAnsi="Arial" w:cs="Arial"/>
          <w:sz w:val="22"/>
          <w:szCs w:val="22"/>
          <w:lang w:val="es-ES"/>
        </w:rPr>
        <w:t xml:space="preserve"> y </w:t>
      </w:r>
      <w:hyperlink r:id="rId11" w:history="1">
        <w:r w:rsidR="00825F37" w:rsidRPr="00B11662">
          <w:rPr>
            <w:rStyle w:val="Hipervnculo"/>
            <w:rFonts w:ascii="Arial" w:hAnsi="Arial" w:cs="Arial"/>
            <w:sz w:val="22"/>
            <w:szCs w:val="22"/>
            <w:lang w:val="es-ES"/>
          </w:rPr>
          <w:t>EVE</w:t>
        </w:r>
      </w:hyperlink>
      <w:r w:rsidR="00825F37" w:rsidRPr="00825F37">
        <w:rPr>
          <w:rFonts w:ascii="Arial" w:hAnsi="Arial" w:cs="Arial"/>
          <w:sz w:val="22"/>
          <w:szCs w:val="22"/>
          <w:lang w:val="es-ES"/>
        </w:rPr>
        <w:t xml:space="preserve">, </w:t>
      </w:r>
      <w:r w:rsidR="0056679D">
        <w:rPr>
          <w:rFonts w:ascii="Arial" w:hAnsi="Arial" w:cs="Arial"/>
          <w:sz w:val="22"/>
          <w:szCs w:val="22"/>
          <w:lang w:val="es-ES"/>
        </w:rPr>
        <w:t xml:space="preserve">ha impulsado </w:t>
      </w:r>
      <w:r w:rsidR="00D12C57" w:rsidRPr="00D12C57">
        <w:rPr>
          <w:rFonts w:ascii="Arial" w:hAnsi="Arial" w:cs="Arial"/>
          <w:sz w:val="22"/>
          <w:szCs w:val="22"/>
          <w:lang w:val="es-ES"/>
        </w:rPr>
        <w:t xml:space="preserve">la acción local y ciudadana para </w:t>
      </w:r>
      <w:r w:rsidR="001E7C9D">
        <w:rPr>
          <w:rFonts w:ascii="Arial" w:hAnsi="Arial" w:cs="Arial"/>
          <w:sz w:val="22"/>
          <w:szCs w:val="22"/>
          <w:lang w:val="es-ES"/>
        </w:rPr>
        <w:t>sensibilizar</w:t>
      </w:r>
      <w:r w:rsidR="00D12C57" w:rsidRPr="00D12C57">
        <w:rPr>
          <w:rFonts w:ascii="Arial" w:hAnsi="Arial" w:cs="Arial"/>
          <w:sz w:val="22"/>
          <w:szCs w:val="22"/>
          <w:lang w:val="es-ES"/>
        </w:rPr>
        <w:t xml:space="preserve"> </w:t>
      </w:r>
      <w:r w:rsidR="0056679D">
        <w:rPr>
          <w:rFonts w:ascii="Arial" w:hAnsi="Arial" w:cs="Arial"/>
          <w:sz w:val="22"/>
          <w:szCs w:val="22"/>
          <w:lang w:val="es-ES"/>
        </w:rPr>
        <w:t>ante</w:t>
      </w:r>
      <w:r w:rsidR="00D12C57" w:rsidRPr="00D12C57">
        <w:rPr>
          <w:rFonts w:ascii="Arial" w:hAnsi="Arial" w:cs="Arial"/>
          <w:sz w:val="22"/>
          <w:szCs w:val="22"/>
          <w:lang w:val="es-ES"/>
        </w:rPr>
        <w:t xml:space="preserve"> el reto del cambio climático y la transición energética</w:t>
      </w:r>
      <w:r w:rsidR="0056679D">
        <w:rPr>
          <w:rFonts w:ascii="Arial" w:hAnsi="Arial" w:cs="Arial"/>
          <w:sz w:val="22"/>
          <w:szCs w:val="22"/>
          <w:lang w:val="es-ES"/>
        </w:rPr>
        <w:t xml:space="preserve"> por todo nuestro territorio.</w:t>
      </w:r>
    </w:p>
    <w:p w14:paraId="41069941" w14:textId="4AA8A8E2" w:rsidR="00C8612F" w:rsidRDefault="0056679D" w:rsidP="00D12C57">
      <w:pPr>
        <w:spacing w:after="240" w:line="276" w:lineRule="auto"/>
        <w:rPr>
          <w:rFonts w:ascii="Arial" w:hAnsi="Arial" w:cs="Arial"/>
          <w:sz w:val="22"/>
          <w:szCs w:val="22"/>
          <w:lang w:val="es-ES"/>
        </w:rPr>
      </w:pPr>
      <w:r w:rsidRPr="5C01F15E">
        <w:rPr>
          <w:rFonts w:ascii="Arial" w:hAnsi="Arial" w:cs="Arial"/>
          <w:sz w:val="22"/>
          <w:szCs w:val="22"/>
          <w:lang w:val="es-ES"/>
        </w:rPr>
        <w:t xml:space="preserve">Con la participación de </w:t>
      </w:r>
      <w:r w:rsidRPr="5C01F15E">
        <w:rPr>
          <w:rFonts w:ascii="Arial" w:hAnsi="Arial" w:cs="Arial"/>
          <w:b/>
          <w:bCs/>
          <w:sz w:val="22"/>
          <w:szCs w:val="22"/>
          <w:lang w:val="es-ES"/>
        </w:rPr>
        <w:t>56 ayuntamientos, 4 mancomunidades y 3 cuadrillas</w:t>
      </w:r>
      <w:r w:rsidR="00617B89" w:rsidRPr="5C01F15E">
        <w:rPr>
          <w:rFonts w:ascii="Arial" w:hAnsi="Arial" w:cs="Arial"/>
          <w:sz w:val="22"/>
          <w:szCs w:val="22"/>
          <w:lang w:val="es-ES"/>
        </w:rPr>
        <w:t xml:space="preserve">, que aglutinan a una población de </w:t>
      </w:r>
      <w:r w:rsidR="00617B89" w:rsidRPr="5C01F15E">
        <w:rPr>
          <w:rFonts w:ascii="Arial" w:hAnsi="Arial" w:cs="Arial"/>
          <w:b/>
          <w:bCs/>
          <w:sz w:val="22"/>
          <w:szCs w:val="22"/>
          <w:lang w:val="es-ES"/>
        </w:rPr>
        <w:t>935.665 habitantes</w:t>
      </w:r>
      <w:r w:rsidR="00532FE9" w:rsidRPr="5C01F15E">
        <w:rPr>
          <w:rFonts w:ascii="Arial" w:hAnsi="Arial" w:cs="Arial"/>
          <w:sz w:val="22"/>
          <w:szCs w:val="22"/>
          <w:lang w:val="es-ES"/>
        </w:rPr>
        <w:t>,</w:t>
      </w:r>
      <w:r w:rsidRPr="5C01F15E">
        <w:rPr>
          <w:rFonts w:ascii="Arial" w:hAnsi="Arial" w:cs="Arial"/>
          <w:sz w:val="22"/>
          <w:szCs w:val="22"/>
          <w:lang w:val="es-ES"/>
        </w:rPr>
        <w:t xml:space="preserve"> </w:t>
      </w:r>
      <w:r w:rsidR="00532FE9" w:rsidRPr="5C01F15E">
        <w:rPr>
          <w:rFonts w:ascii="Arial" w:hAnsi="Arial" w:cs="Arial"/>
          <w:sz w:val="22"/>
          <w:szCs w:val="22"/>
          <w:lang w:val="es-ES"/>
        </w:rPr>
        <w:t>así como</w:t>
      </w:r>
      <w:r w:rsidRPr="5C01F15E">
        <w:rPr>
          <w:rFonts w:ascii="Arial" w:hAnsi="Arial" w:cs="Arial"/>
          <w:sz w:val="22"/>
          <w:szCs w:val="22"/>
          <w:lang w:val="es-ES"/>
        </w:rPr>
        <w:t xml:space="preserve"> el apoyo </w:t>
      </w:r>
      <w:r w:rsidR="001B3596" w:rsidRPr="5C01F15E">
        <w:rPr>
          <w:rFonts w:ascii="Arial" w:hAnsi="Arial" w:cs="Arial"/>
          <w:sz w:val="22"/>
          <w:szCs w:val="22"/>
          <w:lang w:val="es-ES"/>
        </w:rPr>
        <w:t xml:space="preserve">de una </w:t>
      </w:r>
      <w:r w:rsidR="001B3596" w:rsidRPr="5C01F15E">
        <w:rPr>
          <w:rFonts w:ascii="Arial" w:hAnsi="Arial" w:cs="Arial"/>
          <w:b/>
          <w:bCs/>
          <w:sz w:val="22"/>
          <w:szCs w:val="22"/>
          <w:lang w:val="es-ES"/>
        </w:rPr>
        <w:t xml:space="preserve">veintena de </w:t>
      </w:r>
      <w:r w:rsidR="480DA11A" w:rsidRPr="5C01F15E">
        <w:rPr>
          <w:rFonts w:ascii="Arial" w:hAnsi="Arial" w:cs="Arial"/>
          <w:b/>
          <w:bCs/>
          <w:sz w:val="22"/>
          <w:szCs w:val="22"/>
          <w:lang w:val="es-ES"/>
        </w:rPr>
        <w:t>organizaciones</w:t>
      </w:r>
      <w:r w:rsidR="001B3596" w:rsidRPr="5C01F15E">
        <w:rPr>
          <w:rFonts w:ascii="Arial" w:hAnsi="Arial" w:cs="Arial"/>
          <w:b/>
          <w:bCs/>
          <w:sz w:val="22"/>
          <w:szCs w:val="22"/>
          <w:lang w:val="es-ES"/>
        </w:rPr>
        <w:t xml:space="preserve"> públic</w:t>
      </w:r>
      <w:r w:rsidR="7EA22438" w:rsidRPr="5C01F15E">
        <w:rPr>
          <w:rFonts w:ascii="Arial" w:hAnsi="Arial" w:cs="Arial"/>
          <w:b/>
          <w:bCs/>
          <w:sz w:val="22"/>
          <w:szCs w:val="22"/>
          <w:lang w:val="es-ES"/>
        </w:rPr>
        <w:t>a</w:t>
      </w:r>
      <w:r w:rsidR="001B3596" w:rsidRPr="5C01F15E">
        <w:rPr>
          <w:rFonts w:ascii="Arial" w:hAnsi="Arial" w:cs="Arial"/>
          <w:b/>
          <w:bCs/>
          <w:sz w:val="22"/>
          <w:szCs w:val="22"/>
          <w:lang w:val="es-ES"/>
        </w:rPr>
        <w:t>s y privad</w:t>
      </w:r>
      <w:r w:rsidR="22C5363A" w:rsidRPr="5C01F15E">
        <w:rPr>
          <w:rFonts w:ascii="Arial" w:hAnsi="Arial" w:cs="Arial"/>
          <w:b/>
          <w:bCs/>
          <w:sz w:val="22"/>
          <w:szCs w:val="22"/>
          <w:lang w:val="es-ES"/>
        </w:rPr>
        <w:t>a</w:t>
      </w:r>
      <w:r w:rsidR="00BB72B2" w:rsidRPr="5C01F15E">
        <w:rPr>
          <w:rFonts w:ascii="Arial" w:hAnsi="Arial" w:cs="Arial"/>
          <w:b/>
          <w:bCs/>
          <w:sz w:val="22"/>
          <w:szCs w:val="22"/>
          <w:lang w:val="es-ES"/>
        </w:rPr>
        <w:t>s</w:t>
      </w:r>
      <w:r w:rsidR="00532FE9" w:rsidRPr="5C01F15E">
        <w:rPr>
          <w:rFonts w:ascii="Arial" w:hAnsi="Arial" w:cs="Arial"/>
          <w:sz w:val="22"/>
          <w:szCs w:val="22"/>
          <w:lang w:val="es-ES"/>
        </w:rPr>
        <w:t>,</w:t>
      </w:r>
      <w:r w:rsidR="00D12C57" w:rsidRPr="5C01F15E">
        <w:rPr>
          <w:rFonts w:ascii="Arial" w:hAnsi="Arial" w:cs="Arial"/>
          <w:sz w:val="22"/>
          <w:szCs w:val="22"/>
          <w:lang w:val="es-ES"/>
        </w:rPr>
        <w:t xml:space="preserve"> </w:t>
      </w:r>
      <w:r w:rsidR="00617B89" w:rsidRPr="5C01F15E">
        <w:rPr>
          <w:rFonts w:ascii="Arial" w:hAnsi="Arial" w:cs="Arial"/>
          <w:sz w:val="22"/>
          <w:szCs w:val="22"/>
          <w:lang w:val="es-ES"/>
        </w:rPr>
        <w:t>la ciudadanía ha respondido a las diversas convocatorias realizadas bajo el lema</w:t>
      </w:r>
      <w:r w:rsidR="00D12C57" w:rsidRPr="5C01F15E">
        <w:rPr>
          <w:rFonts w:ascii="Arial" w:hAnsi="Arial" w:cs="Arial"/>
          <w:sz w:val="22"/>
          <w:szCs w:val="22"/>
          <w:lang w:val="es-ES"/>
        </w:rPr>
        <w:t xml:space="preserve"> ‘Toda acción, por pequeña que sea, cuenta’. </w:t>
      </w:r>
      <w:r w:rsidR="007929EB" w:rsidRPr="5C01F15E">
        <w:rPr>
          <w:rFonts w:ascii="Arial" w:hAnsi="Arial" w:cs="Arial"/>
          <w:sz w:val="22"/>
          <w:szCs w:val="22"/>
          <w:lang w:val="es-ES"/>
        </w:rPr>
        <w:t>A</w:t>
      </w:r>
      <w:r w:rsidR="00617B89" w:rsidRPr="5C01F15E">
        <w:rPr>
          <w:rFonts w:ascii="Arial" w:hAnsi="Arial" w:cs="Arial"/>
          <w:sz w:val="22"/>
          <w:szCs w:val="22"/>
          <w:lang w:val="es-ES"/>
        </w:rPr>
        <w:t>sí, a través de</w:t>
      </w:r>
      <w:r w:rsidR="00C60232" w:rsidRPr="5C01F15E">
        <w:rPr>
          <w:rFonts w:ascii="Arial" w:hAnsi="Arial" w:cs="Arial"/>
          <w:sz w:val="22"/>
          <w:szCs w:val="22"/>
          <w:lang w:val="es-ES"/>
        </w:rPr>
        <w:t xml:space="preserve"> un extenso calendario de</w:t>
      </w:r>
      <w:r w:rsidR="00617B89" w:rsidRPr="5C01F15E">
        <w:rPr>
          <w:rFonts w:ascii="Arial" w:hAnsi="Arial" w:cs="Arial"/>
          <w:sz w:val="22"/>
          <w:szCs w:val="22"/>
          <w:lang w:val="es-ES"/>
        </w:rPr>
        <w:t xml:space="preserve"> actividades entre las que han destacado talleres, charlas, excursiones interpretativas, cuenta cuentos o juegos, la ciudadanía ha constatado la importancia de actuar desde lo local para abordar el desafío </w:t>
      </w:r>
      <w:r w:rsidR="00C8612F" w:rsidRPr="5C01F15E">
        <w:rPr>
          <w:rFonts w:ascii="Arial" w:hAnsi="Arial" w:cs="Arial"/>
          <w:sz w:val="22"/>
          <w:szCs w:val="22"/>
          <w:lang w:val="es-ES"/>
        </w:rPr>
        <w:t>que supone el cambio climático.</w:t>
      </w:r>
    </w:p>
    <w:p w14:paraId="2FE5F79C" w14:textId="440E340D" w:rsidR="001E7C9D" w:rsidRDefault="00617B89" w:rsidP="00D12C57">
      <w:pPr>
        <w:spacing w:after="240" w:line="276" w:lineRule="auto"/>
        <w:rPr>
          <w:rFonts w:ascii="Arial" w:hAnsi="Arial" w:cs="Arial"/>
          <w:sz w:val="22"/>
          <w:szCs w:val="22"/>
          <w:lang w:val="es-ES"/>
        </w:rPr>
      </w:pPr>
      <w:r w:rsidRPr="5C01F15E">
        <w:rPr>
          <w:rFonts w:ascii="Arial" w:hAnsi="Arial" w:cs="Arial"/>
          <w:sz w:val="22"/>
          <w:szCs w:val="22"/>
          <w:lang w:val="es-ES"/>
        </w:rPr>
        <w:lastRenderedPageBreak/>
        <w:t xml:space="preserve">Por territorios, </w:t>
      </w:r>
      <w:r w:rsidRPr="5C01F15E">
        <w:rPr>
          <w:rFonts w:ascii="Arial" w:hAnsi="Arial" w:cs="Arial"/>
          <w:b/>
          <w:bCs/>
          <w:sz w:val="22"/>
          <w:szCs w:val="22"/>
          <w:lang w:val="es-ES"/>
        </w:rPr>
        <w:t>Bizkaia</w:t>
      </w:r>
      <w:r w:rsidRPr="5C01F15E">
        <w:rPr>
          <w:rFonts w:ascii="Arial" w:hAnsi="Arial" w:cs="Arial"/>
          <w:sz w:val="22"/>
          <w:szCs w:val="22"/>
          <w:lang w:val="es-ES"/>
        </w:rPr>
        <w:t xml:space="preserve"> ha contado con la participación de 21 ayuntamientos y la mancomunidad de </w:t>
      </w:r>
      <w:proofErr w:type="spellStart"/>
      <w:r w:rsidRPr="5C01F15E">
        <w:rPr>
          <w:rFonts w:ascii="Arial" w:hAnsi="Arial" w:cs="Arial"/>
          <w:sz w:val="22"/>
          <w:szCs w:val="22"/>
          <w:lang w:val="es-ES"/>
        </w:rPr>
        <w:t>Nerbio</w:t>
      </w:r>
      <w:proofErr w:type="spellEnd"/>
      <w:r w:rsidRPr="5C01F15E">
        <w:rPr>
          <w:rFonts w:ascii="Arial" w:hAnsi="Arial" w:cs="Arial"/>
          <w:sz w:val="22"/>
          <w:szCs w:val="22"/>
          <w:lang w:val="es-ES"/>
        </w:rPr>
        <w:t xml:space="preserve">-Ibaizabal, en </w:t>
      </w:r>
      <w:r w:rsidRPr="5C01F15E">
        <w:rPr>
          <w:rFonts w:ascii="Arial" w:hAnsi="Arial" w:cs="Arial"/>
          <w:b/>
          <w:bCs/>
          <w:sz w:val="22"/>
          <w:szCs w:val="22"/>
          <w:lang w:val="es-ES"/>
        </w:rPr>
        <w:t>Araba</w:t>
      </w:r>
      <w:r w:rsidRPr="5C01F15E">
        <w:rPr>
          <w:rFonts w:ascii="Arial" w:hAnsi="Arial" w:cs="Arial"/>
          <w:sz w:val="22"/>
          <w:szCs w:val="22"/>
          <w:lang w:val="es-ES"/>
        </w:rPr>
        <w:t xml:space="preserve"> han participado 19 ayuntamientos y tres juntas administrativas (</w:t>
      </w:r>
      <w:r w:rsidR="006158D0" w:rsidRPr="5C01F15E">
        <w:rPr>
          <w:rFonts w:ascii="Arial" w:hAnsi="Arial" w:cs="Arial"/>
          <w:sz w:val="22"/>
          <w:szCs w:val="22"/>
          <w:lang w:val="es-ES"/>
        </w:rPr>
        <w:t xml:space="preserve">Cuadrilla de </w:t>
      </w:r>
      <w:proofErr w:type="spellStart"/>
      <w:r w:rsidR="006158D0" w:rsidRPr="5C01F15E">
        <w:rPr>
          <w:rFonts w:ascii="Arial" w:hAnsi="Arial" w:cs="Arial"/>
          <w:sz w:val="22"/>
          <w:szCs w:val="22"/>
          <w:lang w:val="es-ES"/>
        </w:rPr>
        <w:t>Aiara</w:t>
      </w:r>
      <w:proofErr w:type="spellEnd"/>
      <w:r w:rsidR="006158D0" w:rsidRPr="5C01F15E">
        <w:rPr>
          <w:rFonts w:ascii="Arial" w:hAnsi="Arial" w:cs="Arial"/>
          <w:sz w:val="22"/>
          <w:szCs w:val="22"/>
          <w:lang w:val="es-ES"/>
        </w:rPr>
        <w:t xml:space="preserve">, Cuadrilla de </w:t>
      </w:r>
      <w:proofErr w:type="spellStart"/>
      <w:r w:rsidR="006158D0" w:rsidRPr="5C01F15E">
        <w:rPr>
          <w:rFonts w:ascii="Arial" w:hAnsi="Arial" w:cs="Arial"/>
          <w:sz w:val="22"/>
          <w:szCs w:val="22"/>
          <w:lang w:val="es-ES"/>
        </w:rPr>
        <w:t>Gorbeialde</w:t>
      </w:r>
      <w:proofErr w:type="spellEnd"/>
      <w:r w:rsidR="006158D0" w:rsidRPr="5C01F15E">
        <w:rPr>
          <w:rFonts w:ascii="Arial" w:hAnsi="Arial" w:cs="Arial"/>
          <w:sz w:val="22"/>
          <w:szCs w:val="22"/>
          <w:lang w:val="es-ES"/>
        </w:rPr>
        <w:t xml:space="preserve"> y Cuadrilla de Añana</w:t>
      </w:r>
      <w:r w:rsidR="00FA5597" w:rsidRPr="5C01F15E">
        <w:rPr>
          <w:rFonts w:ascii="Arial" w:hAnsi="Arial" w:cs="Arial"/>
          <w:sz w:val="22"/>
          <w:szCs w:val="22"/>
          <w:lang w:val="es-ES"/>
        </w:rPr>
        <w:t xml:space="preserve">), mientras que en </w:t>
      </w:r>
      <w:r w:rsidR="00FA5597" w:rsidRPr="5C01F15E">
        <w:rPr>
          <w:rFonts w:ascii="Arial" w:hAnsi="Arial" w:cs="Arial"/>
          <w:b/>
          <w:bCs/>
          <w:sz w:val="22"/>
          <w:szCs w:val="22"/>
          <w:lang w:val="es-ES"/>
        </w:rPr>
        <w:t>Gipuzkoa</w:t>
      </w:r>
      <w:r w:rsidR="00FA5597" w:rsidRPr="5C01F15E">
        <w:rPr>
          <w:rFonts w:ascii="Arial" w:hAnsi="Arial" w:cs="Arial"/>
          <w:sz w:val="22"/>
          <w:szCs w:val="22"/>
          <w:lang w:val="es-ES"/>
        </w:rPr>
        <w:t xml:space="preserve"> han colaborado </w:t>
      </w:r>
      <w:r w:rsidR="00A478C9" w:rsidRPr="5C01F15E">
        <w:rPr>
          <w:rFonts w:ascii="Arial" w:hAnsi="Arial" w:cs="Arial"/>
          <w:sz w:val="22"/>
          <w:szCs w:val="22"/>
          <w:lang w:val="es-ES"/>
        </w:rPr>
        <w:t>16 ayuntamientos y las entidades comarcales</w:t>
      </w:r>
      <w:r w:rsidR="00FA5597" w:rsidRPr="5C01F15E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="00FA5597" w:rsidRPr="5C01F15E">
        <w:rPr>
          <w:rFonts w:ascii="Arial" w:hAnsi="Arial" w:cs="Arial"/>
          <w:sz w:val="22"/>
          <w:szCs w:val="22"/>
          <w:lang w:val="es-ES"/>
        </w:rPr>
        <w:t>Tolosaldea</w:t>
      </w:r>
      <w:proofErr w:type="spellEnd"/>
      <w:r w:rsidR="00FA5597" w:rsidRPr="5C01F15E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="00FA5597" w:rsidRPr="5C01F15E">
        <w:rPr>
          <w:rFonts w:ascii="Arial" w:hAnsi="Arial" w:cs="Arial"/>
          <w:sz w:val="22"/>
          <w:szCs w:val="22"/>
          <w:lang w:val="es-ES"/>
        </w:rPr>
        <w:t>Garatzen</w:t>
      </w:r>
      <w:proofErr w:type="spellEnd"/>
      <w:r w:rsidR="00FA5597" w:rsidRPr="5C01F15E">
        <w:rPr>
          <w:rFonts w:ascii="Arial" w:hAnsi="Arial" w:cs="Arial"/>
          <w:sz w:val="22"/>
          <w:szCs w:val="22"/>
          <w:lang w:val="es-ES"/>
        </w:rPr>
        <w:t xml:space="preserve">, </w:t>
      </w:r>
      <w:proofErr w:type="spellStart"/>
      <w:r w:rsidR="00FA5597" w:rsidRPr="5C01F15E">
        <w:rPr>
          <w:rFonts w:ascii="Arial" w:hAnsi="Arial" w:cs="Arial"/>
          <w:sz w:val="22"/>
          <w:szCs w:val="22"/>
          <w:lang w:val="es-ES"/>
        </w:rPr>
        <w:t>Urola</w:t>
      </w:r>
      <w:proofErr w:type="spellEnd"/>
      <w:r w:rsidR="00FA5597" w:rsidRPr="5C01F15E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="00FA5597" w:rsidRPr="5C01F15E">
        <w:rPr>
          <w:rFonts w:ascii="Arial" w:hAnsi="Arial" w:cs="Arial"/>
          <w:sz w:val="22"/>
          <w:szCs w:val="22"/>
          <w:lang w:val="es-ES"/>
        </w:rPr>
        <w:t>Garaiko</w:t>
      </w:r>
      <w:proofErr w:type="spellEnd"/>
      <w:r w:rsidR="00FA5597" w:rsidRPr="5C01F15E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="00FA5597" w:rsidRPr="5C01F15E">
        <w:rPr>
          <w:rFonts w:ascii="Arial" w:hAnsi="Arial" w:cs="Arial"/>
          <w:sz w:val="22"/>
          <w:szCs w:val="22"/>
          <w:lang w:val="es-ES"/>
        </w:rPr>
        <w:t>Garapen</w:t>
      </w:r>
      <w:r w:rsidR="00A478C9" w:rsidRPr="5C01F15E">
        <w:rPr>
          <w:rFonts w:ascii="Arial" w:hAnsi="Arial" w:cs="Arial"/>
          <w:sz w:val="22"/>
          <w:szCs w:val="22"/>
          <w:lang w:val="es-ES"/>
        </w:rPr>
        <w:t>erako</w:t>
      </w:r>
      <w:proofErr w:type="spellEnd"/>
      <w:r w:rsidR="00FA5597" w:rsidRPr="5C01F15E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="00FA5597" w:rsidRPr="5C01F15E">
        <w:rPr>
          <w:rFonts w:ascii="Arial" w:hAnsi="Arial" w:cs="Arial"/>
          <w:sz w:val="22"/>
          <w:szCs w:val="22"/>
          <w:lang w:val="es-ES"/>
        </w:rPr>
        <w:t>Ag</w:t>
      </w:r>
      <w:r w:rsidR="00C8612F" w:rsidRPr="5C01F15E">
        <w:rPr>
          <w:rFonts w:ascii="Arial" w:hAnsi="Arial" w:cs="Arial"/>
          <w:sz w:val="22"/>
          <w:szCs w:val="22"/>
          <w:lang w:val="es-ES"/>
        </w:rPr>
        <w:t>entzia</w:t>
      </w:r>
      <w:proofErr w:type="spellEnd"/>
      <w:r w:rsidR="00C8612F" w:rsidRPr="5C01F15E">
        <w:rPr>
          <w:rFonts w:ascii="Arial" w:hAnsi="Arial" w:cs="Arial"/>
          <w:sz w:val="22"/>
          <w:szCs w:val="22"/>
          <w:lang w:val="es-ES"/>
        </w:rPr>
        <w:t xml:space="preserve"> y Sasieta </w:t>
      </w:r>
      <w:proofErr w:type="spellStart"/>
      <w:r w:rsidR="00C8612F" w:rsidRPr="5C01F15E">
        <w:rPr>
          <w:rFonts w:ascii="Arial" w:hAnsi="Arial" w:cs="Arial"/>
          <w:sz w:val="22"/>
          <w:szCs w:val="22"/>
          <w:lang w:val="es-ES"/>
        </w:rPr>
        <w:t>Mankomunitatea</w:t>
      </w:r>
      <w:proofErr w:type="spellEnd"/>
      <w:r w:rsidR="001E7C9D" w:rsidRPr="5C01F15E">
        <w:rPr>
          <w:rFonts w:ascii="Arial" w:hAnsi="Arial" w:cs="Arial"/>
          <w:sz w:val="22"/>
          <w:szCs w:val="22"/>
          <w:lang w:val="es-ES"/>
        </w:rPr>
        <w:t>.</w:t>
      </w:r>
      <w:r w:rsidR="00C8612F" w:rsidRPr="5C01F15E">
        <w:rPr>
          <w:rFonts w:ascii="Arial" w:hAnsi="Arial" w:cs="Arial"/>
          <w:sz w:val="22"/>
          <w:szCs w:val="22"/>
          <w:lang w:val="es-ES"/>
        </w:rPr>
        <w:t xml:space="preserve"> Las acciones d</w:t>
      </w:r>
      <w:r w:rsidR="00BB72B2" w:rsidRPr="5C01F15E">
        <w:rPr>
          <w:rFonts w:ascii="Arial" w:hAnsi="Arial" w:cs="Arial"/>
          <w:sz w:val="22"/>
          <w:szCs w:val="22"/>
          <w:lang w:val="es-ES"/>
        </w:rPr>
        <w:t>esarrollada</w:t>
      </w:r>
      <w:r w:rsidR="00C8612F" w:rsidRPr="5C01F15E">
        <w:rPr>
          <w:rFonts w:ascii="Arial" w:hAnsi="Arial" w:cs="Arial"/>
          <w:sz w:val="22"/>
          <w:szCs w:val="22"/>
          <w:lang w:val="es-ES"/>
        </w:rPr>
        <w:t>s por ayuntamientos y entidades comarcales han permitido a las personas participantes conocer los desafíos que conlleva el cambio climático y entender la importancia de actuar desde lo local para abordar los retos climáticos y energéticos tanto actuales como venideros.</w:t>
      </w:r>
    </w:p>
    <w:p w14:paraId="1B23A763" w14:textId="2706BEBC" w:rsidR="00C727BA" w:rsidRDefault="00BB72B2" w:rsidP="0012099D">
      <w:pPr>
        <w:spacing w:line="276" w:lineRule="auto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Desde el </w:t>
      </w:r>
      <w:r w:rsidRPr="00D629A3">
        <w:rPr>
          <w:rFonts w:ascii="Arial" w:hAnsi="Arial" w:cs="Arial"/>
          <w:b/>
          <w:bCs/>
          <w:sz w:val="22"/>
          <w:szCs w:val="22"/>
          <w:lang w:val="es-ES"/>
        </w:rPr>
        <w:t>ámbito municipal y comarcal</w:t>
      </w:r>
      <w:r w:rsidR="007622C0">
        <w:rPr>
          <w:rFonts w:ascii="Arial" w:hAnsi="Arial" w:cs="Arial"/>
          <w:sz w:val="22"/>
          <w:szCs w:val="22"/>
          <w:lang w:val="es-ES"/>
        </w:rPr>
        <w:t xml:space="preserve"> se han desarrollado 33 charlas y jornadas, 78 talleres y exposiciones, 19 actuaciones de </w:t>
      </w:r>
      <w:r w:rsidR="00D629A3">
        <w:rPr>
          <w:rFonts w:ascii="Arial" w:hAnsi="Arial" w:cs="Arial"/>
          <w:sz w:val="22"/>
          <w:szCs w:val="22"/>
          <w:lang w:val="es-ES"/>
        </w:rPr>
        <w:t>cuentacuentos</w:t>
      </w:r>
      <w:r w:rsidR="007622C0">
        <w:rPr>
          <w:rFonts w:ascii="Arial" w:hAnsi="Arial" w:cs="Arial"/>
          <w:sz w:val="22"/>
          <w:szCs w:val="22"/>
          <w:lang w:val="es-ES"/>
        </w:rPr>
        <w:t>, 18 representaciones de teatros, 20 visitas y salidas, 11 proyecciones de cine, 3 concursos de vídeo y fotografía, así como otras 43 diversas actividades.</w:t>
      </w:r>
      <w:r>
        <w:rPr>
          <w:rFonts w:ascii="Arial" w:hAnsi="Arial" w:cs="Arial"/>
          <w:sz w:val="22"/>
          <w:szCs w:val="22"/>
          <w:lang w:val="es-ES"/>
        </w:rPr>
        <w:t xml:space="preserve"> Además, </w:t>
      </w:r>
      <w:r w:rsidRPr="00D629A3">
        <w:rPr>
          <w:rFonts w:ascii="Arial" w:hAnsi="Arial" w:cs="Arial"/>
          <w:b/>
          <w:bCs/>
          <w:sz w:val="22"/>
          <w:szCs w:val="22"/>
          <w:lang w:val="es-ES"/>
        </w:rPr>
        <w:t>otros agentes públicos y privados</w:t>
      </w:r>
      <w:r>
        <w:rPr>
          <w:rFonts w:ascii="Arial" w:hAnsi="Arial" w:cs="Arial"/>
          <w:sz w:val="22"/>
          <w:szCs w:val="22"/>
          <w:lang w:val="es-ES"/>
        </w:rPr>
        <w:t xml:space="preserve"> han llevado a cabo también visitas guiadas, charlas, teatro o </w:t>
      </w:r>
      <w:r w:rsidR="00367C52">
        <w:rPr>
          <w:rFonts w:ascii="Arial" w:hAnsi="Arial" w:cs="Arial"/>
          <w:sz w:val="22"/>
          <w:szCs w:val="22"/>
          <w:lang w:val="es-ES"/>
        </w:rPr>
        <w:t xml:space="preserve">experiencias de </w:t>
      </w:r>
      <w:r w:rsidRPr="00367C52">
        <w:rPr>
          <w:rFonts w:ascii="Arial" w:hAnsi="Arial" w:cs="Arial"/>
          <w:i/>
          <w:sz w:val="22"/>
          <w:szCs w:val="22"/>
          <w:lang w:val="es-ES"/>
        </w:rPr>
        <w:t xml:space="preserve">escape </w:t>
      </w:r>
      <w:proofErr w:type="spellStart"/>
      <w:r w:rsidRPr="00367C52">
        <w:rPr>
          <w:rFonts w:ascii="Arial" w:hAnsi="Arial" w:cs="Arial"/>
          <w:i/>
          <w:sz w:val="22"/>
          <w:szCs w:val="22"/>
          <w:lang w:val="es-ES"/>
        </w:rPr>
        <w:t>room</w:t>
      </w:r>
      <w:r w:rsidR="00367C52" w:rsidRPr="00367C52">
        <w:rPr>
          <w:rFonts w:ascii="Arial" w:hAnsi="Arial" w:cs="Arial"/>
          <w:i/>
          <w:sz w:val="22"/>
          <w:szCs w:val="22"/>
          <w:lang w:val="es-ES"/>
        </w:rPr>
        <w:t>s</w:t>
      </w:r>
      <w:proofErr w:type="spellEnd"/>
      <w:r>
        <w:rPr>
          <w:rFonts w:ascii="Arial" w:hAnsi="Arial" w:cs="Arial"/>
          <w:sz w:val="22"/>
          <w:szCs w:val="22"/>
          <w:lang w:val="es-ES"/>
        </w:rPr>
        <w:t xml:space="preserve"> en el marco </w:t>
      </w:r>
      <w:r w:rsidR="00FF6AFE">
        <w:rPr>
          <w:rFonts w:ascii="Arial" w:hAnsi="Arial" w:cs="Arial"/>
          <w:sz w:val="22"/>
          <w:szCs w:val="22"/>
          <w:lang w:val="es-ES"/>
        </w:rPr>
        <w:t>de la Semana del Clima y la Energía</w:t>
      </w:r>
      <w:r w:rsidR="001C61DE">
        <w:rPr>
          <w:rFonts w:ascii="Arial" w:hAnsi="Arial" w:cs="Arial"/>
          <w:sz w:val="22"/>
          <w:szCs w:val="22"/>
          <w:lang w:val="es-ES"/>
        </w:rPr>
        <w:t>.</w:t>
      </w:r>
    </w:p>
    <w:p w14:paraId="16B3F97E" w14:textId="77777777" w:rsidR="001C61DE" w:rsidRPr="00D12C57" w:rsidRDefault="001C61DE" w:rsidP="001C61DE">
      <w:pPr>
        <w:spacing w:line="276" w:lineRule="auto"/>
        <w:rPr>
          <w:rFonts w:ascii="Arial" w:hAnsi="Arial" w:cs="Arial"/>
          <w:sz w:val="22"/>
          <w:szCs w:val="22"/>
          <w:lang w:val="es-ES"/>
        </w:rPr>
      </w:pPr>
    </w:p>
    <w:p w14:paraId="23E5575F" w14:textId="5AFF7896" w:rsidR="00983D00" w:rsidRPr="0090182C" w:rsidRDefault="00983D00" w:rsidP="00D12C57">
      <w:pPr>
        <w:spacing w:after="240" w:line="276" w:lineRule="auto"/>
        <w:rPr>
          <w:rFonts w:ascii="Arial" w:hAnsi="Arial" w:cs="Arial"/>
          <w:b/>
          <w:sz w:val="22"/>
          <w:szCs w:val="22"/>
          <w:lang w:val="es-ES"/>
        </w:rPr>
      </w:pPr>
      <w:r w:rsidRPr="0090182C">
        <w:rPr>
          <w:rFonts w:ascii="Arial" w:hAnsi="Arial" w:cs="Arial"/>
          <w:b/>
          <w:sz w:val="22"/>
          <w:szCs w:val="22"/>
          <w:lang w:val="es-ES"/>
        </w:rPr>
        <w:t xml:space="preserve">ASTEKLIMA </w:t>
      </w:r>
      <w:proofErr w:type="spellStart"/>
      <w:r w:rsidRPr="0090182C">
        <w:rPr>
          <w:rFonts w:ascii="Arial" w:hAnsi="Arial" w:cs="Arial"/>
          <w:b/>
          <w:sz w:val="22"/>
          <w:szCs w:val="22"/>
          <w:lang w:val="es-ES"/>
        </w:rPr>
        <w:t>A</w:t>
      </w:r>
      <w:r w:rsidR="00A52BB3">
        <w:rPr>
          <w:rFonts w:ascii="Arial" w:hAnsi="Arial" w:cs="Arial"/>
          <w:b/>
          <w:sz w:val="22"/>
          <w:szCs w:val="22"/>
          <w:lang w:val="es-ES"/>
        </w:rPr>
        <w:t>zoka</w:t>
      </w:r>
      <w:proofErr w:type="spellEnd"/>
      <w:r w:rsidR="00C8612F">
        <w:rPr>
          <w:rFonts w:ascii="Arial" w:hAnsi="Arial" w:cs="Arial"/>
          <w:b/>
          <w:sz w:val="22"/>
          <w:szCs w:val="22"/>
          <w:lang w:val="es-ES"/>
        </w:rPr>
        <w:t xml:space="preserve"> reúne a 1.700 personas</w:t>
      </w:r>
    </w:p>
    <w:p w14:paraId="5145EFD2" w14:textId="3E444815" w:rsidR="00C8612F" w:rsidRDefault="006435EB" w:rsidP="00C8612F">
      <w:pPr>
        <w:spacing w:after="240" w:line="276" w:lineRule="auto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Además, </w:t>
      </w:r>
      <w:r w:rsidR="00367C52">
        <w:rPr>
          <w:rFonts w:ascii="Arial" w:hAnsi="Arial" w:cs="Arial"/>
          <w:sz w:val="22"/>
          <w:szCs w:val="22"/>
          <w:lang w:val="es-ES"/>
        </w:rPr>
        <w:t>la</w:t>
      </w:r>
      <w:r>
        <w:rPr>
          <w:rFonts w:ascii="Arial" w:hAnsi="Arial" w:cs="Arial"/>
          <w:sz w:val="22"/>
          <w:szCs w:val="22"/>
          <w:lang w:val="es-ES"/>
        </w:rPr>
        <w:t xml:space="preserve"> </w:t>
      </w:r>
      <w:r w:rsidR="00A52BB3">
        <w:rPr>
          <w:rFonts w:ascii="Arial" w:hAnsi="Arial" w:cs="Arial"/>
          <w:sz w:val="22"/>
          <w:szCs w:val="22"/>
          <w:lang w:val="es-ES"/>
        </w:rPr>
        <w:t>quinta</w:t>
      </w:r>
      <w:r>
        <w:rPr>
          <w:rFonts w:ascii="Arial" w:hAnsi="Arial" w:cs="Arial"/>
          <w:sz w:val="22"/>
          <w:szCs w:val="22"/>
          <w:lang w:val="es-ES"/>
        </w:rPr>
        <w:t xml:space="preserve"> edición de </w:t>
      </w:r>
      <w:hyperlink r:id="rId12" w:history="1">
        <w:r w:rsidRPr="000228C9">
          <w:rPr>
            <w:rStyle w:val="Hipervnculo"/>
            <w:rFonts w:ascii="Arial" w:hAnsi="Arial" w:cs="Arial"/>
            <w:sz w:val="22"/>
            <w:szCs w:val="22"/>
            <w:lang w:val="es-ES"/>
          </w:rPr>
          <w:t>ASTEKLIMA</w:t>
        </w:r>
      </w:hyperlink>
      <w:r>
        <w:rPr>
          <w:rFonts w:ascii="Arial" w:hAnsi="Arial" w:cs="Arial"/>
          <w:sz w:val="22"/>
          <w:szCs w:val="22"/>
          <w:lang w:val="es-ES"/>
        </w:rPr>
        <w:t xml:space="preserve"> </w:t>
      </w:r>
      <w:r w:rsidR="00C8612F">
        <w:rPr>
          <w:rFonts w:ascii="Arial" w:hAnsi="Arial" w:cs="Arial"/>
          <w:sz w:val="22"/>
          <w:szCs w:val="22"/>
          <w:lang w:val="es-ES"/>
        </w:rPr>
        <w:t>ha contado</w:t>
      </w:r>
      <w:r>
        <w:rPr>
          <w:rFonts w:ascii="Arial" w:hAnsi="Arial" w:cs="Arial"/>
          <w:sz w:val="22"/>
          <w:szCs w:val="22"/>
          <w:lang w:val="es-ES"/>
        </w:rPr>
        <w:t xml:space="preserve"> con </w:t>
      </w:r>
      <w:r w:rsidR="005556D8">
        <w:rPr>
          <w:rFonts w:ascii="Arial" w:hAnsi="Arial" w:cs="Arial"/>
          <w:sz w:val="22"/>
          <w:szCs w:val="22"/>
          <w:lang w:val="es-ES"/>
        </w:rPr>
        <w:t xml:space="preserve">un </w:t>
      </w:r>
      <w:r w:rsidR="00B5228C">
        <w:rPr>
          <w:rFonts w:ascii="Arial" w:hAnsi="Arial" w:cs="Arial"/>
          <w:sz w:val="22"/>
          <w:szCs w:val="22"/>
          <w:lang w:val="es-ES"/>
        </w:rPr>
        <w:t xml:space="preserve">evento propio: ASTEKLIMA </w:t>
      </w:r>
      <w:proofErr w:type="spellStart"/>
      <w:r w:rsidR="00B5228C">
        <w:rPr>
          <w:rFonts w:ascii="Arial" w:hAnsi="Arial" w:cs="Arial"/>
          <w:sz w:val="22"/>
          <w:szCs w:val="22"/>
          <w:lang w:val="es-ES"/>
        </w:rPr>
        <w:t>A</w:t>
      </w:r>
      <w:r w:rsidR="00A52BB3">
        <w:rPr>
          <w:rFonts w:ascii="Arial" w:hAnsi="Arial" w:cs="Arial"/>
          <w:sz w:val="22"/>
          <w:szCs w:val="22"/>
          <w:lang w:val="es-ES"/>
        </w:rPr>
        <w:t>zoka</w:t>
      </w:r>
      <w:proofErr w:type="spellEnd"/>
      <w:r w:rsidR="00B5228C">
        <w:rPr>
          <w:rFonts w:ascii="Arial" w:hAnsi="Arial" w:cs="Arial"/>
          <w:sz w:val="22"/>
          <w:szCs w:val="22"/>
          <w:lang w:val="es-ES"/>
        </w:rPr>
        <w:t xml:space="preserve">. </w:t>
      </w:r>
      <w:r w:rsidR="00C8612F">
        <w:rPr>
          <w:rFonts w:ascii="Arial" w:hAnsi="Arial" w:cs="Arial"/>
          <w:sz w:val="22"/>
          <w:szCs w:val="22"/>
          <w:lang w:val="es-ES"/>
        </w:rPr>
        <w:t xml:space="preserve">Esta feria </w:t>
      </w:r>
      <w:r w:rsidR="00C8612F" w:rsidRPr="00D12C57">
        <w:rPr>
          <w:rFonts w:ascii="Arial" w:hAnsi="Arial" w:cs="Arial"/>
          <w:sz w:val="22"/>
          <w:szCs w:val="22"/>
          <w:lang w:val="es-ES"/>
        </w:rPr>
        <w:t>itinerante</w:t>
      </w:r>
      <w:r w:rsidR="00C8612F">
        <w:rPr>
          <w:rFonts w:ascii="Arial" w:hAnsi="Arial" w:cs="Arial"/>
          <w:sz w:val="22"/>
          <w:szCs w:val="22"/>
          <w:lang w:val="es-ES"/>
        </w:rPr>
        <w:t xml:space="preserve"> ha recorrido 9 municipios vascos </w:t>
      </w:r>
      <w:r w:rsidR="003B59AF" w:rsidRPr="003B59AF">
        <w:rPr>
          <w:rFonts w:ascii="Arial" w:hAnsi="Arial" w:cs="Arial"/>
          <w:sz w:val="22"/>
          <w:szCs w:val="22"/>
        </w:rPr>
        <w:t>—</w:t>
      </w:r>
      <w:r w:rsidR="00C8612F" w:rsidRPr="00D12C57">
        <w:rPr>
          <w:rFonts w:ascii="Arial" w:hAnsi="Arial" w:cs="Arial"/>
          <w:sz w:val="22"/>
          <w:szCs w:val="22"/>
          <w:lang w:val="es-ES"/>
        </w:rPr>
        <w:t xml:space="preserve">Bilbao, Donostia/San Sebastián, Vitoria-Gasteiz, Bermeo, Trapagaran/Valle de Trápaga, </w:t>
      </w:r>
      <w:r w:rsidR="00C8612F">
        <w:rPr>
          <w:rFonts w:ascii="Arial" w:hAnsi="Arial" w:cs="Arial"/>
          <w:sz w:val="22"/>
          <w:szCs w:val="22"/>
          <w:lang w:val="es-ES"/>
        </w:rPr>
        <w:t xml:space="preserve">Bakio, </w:t>
      </w:r>
      <w:proofErr w:type="spellStart"/>
      <w:r w:rsidR="00C8612F">
        <w:rPr>
          <w:rFonts w:ascii="Arial" w:hAnsi="Arial" w:cs="Arial"/>
          <w:sz w:val="22"/>
          <w:szCs w:val="22"/>
          <w:lang w:val="es-ES"/>
        </w:rPr>
        <w:t>Irun</w:t>
      </w:r>
      <w:proofErr w:type="spellEnd"/>
      <w:r w:rsidR="00C8612F">
        <w:rPr>
          <w:rFonts w:ascii="Arial" w:hAnsi="Arial" w:cs="Arial"/>
          <w:sz w:val="22"/>
          <w:szCs w:val="22"/>
          <w:lang w:val="es-ES"/>
        </w:rPr>
        <w:t>, Zarautz y Azpeitia</w:t>
      </w:r>
      <w:r w:rsidR="003B59AF" w:rsidRPr="003B59AF">
        <w:rPr>
          <w:rFonts w:ascii="Arial" w:hAnsi="Arial" w:cs="Arial"/>
          <w:sz w:val="22"/>
          <w:szCs w:val="22"/>
        </w:rPr>
        <w:t>—</w:t>
      </w:r>
      <w:r w:rsidR="00C8612F">
        <w:rPr>
          <w:rFonts w:ascii="Arial" w:hAnsi="Arial" w:cs="Arial"/>
          <w:sz w:val="22"/>
          <w:szCs w:val="22"/>
          <w:lang w:val="es-ES"/>
        </w:rPr>
        <w:t xml:space="preserve"> y ha reunido a </w:t>
      </w:r>
      <w:r w:rsidR="003B59AF" w:rsidRPr="00D629A3">
        <w:rPr>
          <w:rFonts w:ascii="Arial" w:hAnsi="Arial" w:cs="Arial"/>
          <w:b/>
          <w:bCs/>
          <w:sz w:val="22"/>
          <w:szCs w:val="22"/>
          <w:lang w:val="es-ES"/>
        </w:rPr>
        <w:t xml:space="preserve">más de </w:t>
      </w:r>
      <w:r w:rsidR="00C8612F" w:rsidRPr="00D629A3">
        <w:rPr>
          <w:rFonts w:ascii="Arial" w:hAnsi="Arial" w:cs="Arial"/>
          <w:b/>
          <w:bCs/>
          <w:sz w:val="22"/>
          <w:szCs w:val="22"/>
          <w:lang w:val="es-ES"/>
        </w:rPr>
        <w:t>1.700 personas</w:t>
      </w:r>
      <w:r w:rsidR="00C8612F">
        <w:rPr>
          <w:rFonts w:ascii="Arial" w:hAnsi="Arial" w:cs="Arial"/>
          <w:sz w:val="22"/>
          <w:szCs w:val="22"/>
          <w:lang w:val="es-ES"/>
        </w:rPr>
        <w:t xml:space="preserve"> que han </w:t>
      </w:r>
      <w:r w:rsidR="00B56BCC">
        <w:rPr>
          <w:rFonts w:ascii="Arial" w:hAnsi="Arial" w:cs="Arial"/>
          <w:sz w:val="22"/>
          <w:szCs w:val="22"/>
          <w:lang w:val="es-ES"/>
        </w:rPr>
        <w:t xml:space="preserve">profundizado en las temáticas recogidas en las carpas, relacionadas con </w:t>
      </w:r>
      <w:r w:rsidR="0053490D">
        <w:rPr>
          <w:rFonts w:ascii="Arial" w:hAnsi="Arial" w:cs="Arial"/>
          <w:sz w:val="22"/>
          <w:szCs w:val="22"/>
          <w:lang w:val="es-ES"/>
        </w:rPr>
        <w:t xml:space="preserve">el </w:t>
      </w:r>
      <w:r w:rsidR="00B56BCC">
        <w:rPr>
          <w:rFonts w:ascii="Arial" w:hAnsi="Arial" w:cs="Arial"/>
          <w:sz w:val="22"/>
          <w:szCs w:val="22"/>
          <w:lang w:val="es-ES"/>
        </w:rPr>
        <w:t xml:space="preserve">cambio climático y la importancia de la acción, </w:t>
      </w:r>
      <w:r w:rsidR="0053490D">
        <w:rPr>
          <w:rFonts w:ascii="Arial" w:hAnsi="Arial" w:cs="Arial"/>
          <w:sz w:val="22"/>
          <w:szCs w:val="22"/>
          <w:lang w:val="es-ES"/>
        </w:rPr>
        <w:t xml:space="preserve">las </w:t>
      </w:r>
      <w:r w:rsidR="00B56BCC">
        <w:rPr>
          <w:rFonts w:ascii="Arial" w:hAnsi="Arial" w:cs="Arial"/>
          <w:sz w:val="22"/>
          <w:szCs w:val="22"/>
          <w:lang w:val="es-ES"/>
        </w:rPr>
        <w:t xml:space="preserve">actuaciones que se pueden llevar a cabo en el hogar, movilidad, ocio y consumo, </w:t>
      </w:r>
      <w:r w:rsidR="0053490D">
        <w:rPr>
          <w:rFonts w:ascii="Arial" w:hAnsi="Arial" w:cs="Arial"/>
          <w:sz w:val="22"/>
          <w:szCs w:val="22"/>
          <w:lang w:val="es-ES"/>
        </w:rPr>
        <w:t xml:space="preserve">el proyecto LIFE IP </w:t>
      </w:r>
      <w:r w:rsidR="00B56BCC">
        <w:rPr>
          <w:rFonts w:ascii="Arial" w:hAnsi="Arial" w:cs="Arial"/>
          <w:sz w:val="22"/>
          <w:szCs w:val="22"/>
          <w:lang w:val="es-ES"/>
        </w:rPr>
        <w:t xml:space="preserve">Urban </w:t>
      </w:r>
      <w:proofErr w:type="spellStart"/>
      <w:r w:rsidR="00B56BCC">
        <w:rPr>
          <w:rFonts w:ascii="Arial" w:hAnsi="Arial" w:cs="Arial"/>
          <w:sz w:val="22"/>
          <w:szCs w:val="22"/>
          <w:lang w:val="es-ES"/>
        </w:rPr>
        <w:t>Klima</w:t>
      </w:r>
      <w:proofErr w:type="spellEnd"/>
      <w:r w:rsidR="00B56BCC">
        <w:rPr>
          <w:rFonts w:ascii="Arial" w:hAnsi="Arial" w:cs="Arial"/>
          <w:sz w:val="22"/>
          <w:szCs w:val="22"/>
          <w:lang w:val="es-ES"/>
        </w:rPr>
        <w:t xml:space="preserve"> </w:t>
      </w:r>
      <w:r w:rsidR="0053490D">
        <w:rPr>
          <w:rFonts w:ascii="Arial" w:hAnsi="Arial" w:cs="Arial"/>
          <w:sz w:val="22"/>
          <w:szCs w:val="22"/>
          <w:lang w:val="es-ES"/>
        </w:rPr>
        <w:t xml:space="preserve">2050, </w:t>
      </w:r>
      <w:r w:rsidR="00B56BCC">
        <w:rPr>
          <w:rFonts w:ascii="Arial" w:hAnsi="Arial" w:cs="Arial"/>
          <w:sz w:val="22"/>
          <w:szCs w:val="22"/>
          <w:lang w:val="es-ES"/>
        </w:rPr>
        <w:t>y compromiso con alguna acción de cambio.</w:t>
      </w:r>
    </w:p>
    <w:p w14:paraId="38FF1311" w14:textId="4F684E9C" w:rsidR="00983D00" w:rsidRDefault="00D12C57" w:rsidP="0012099D">
      <w:pPr>
        <w:spacing w:line="276" w:lineRule="auto"/>
        <w:rPr>
          <w:rFonts w:ascii="Arial" w:hAnsi="Arial" w:cs="Arial"/>
          <w:sz w:val="22"/>
          <w:szCs w:val="22"/>
          <w:lang w:val="es-ES"/>
        </w:rPr>
      </w:pPr>
      <w:proofErr w:type="spellStart"/>
      <w:r w:rsidRPr="00D12C57">
        <w:rPr>
          <w:rFonts w:ascii="Arial" w:hAnsi="Arial" w:cs="Arial"/>
          <w:sz w:val="22"/>
          <w:szCs w:val="22"/>
          <w:lang w:val="es-ES"/>
        </w:rPr>
        <w:t>Ihobe</w:t>
      </w:r>
      <w:proofErr w:type="spellEnd"/>
      <w:r w:rsidRPr="00D12C57">
        <w:rPr>
          <w:rFonts w:ascii="Arial" w:hAnsi="Arial" w:cs="Arial"/>
          <w:sz w:val="22"/>
          <w:szCs w:val="22"/>
          <w:lang w:val="es-ES"/>
        </w:rPr>
        <w:t xml:space="preserve">, EVE, </w:t>
      </w:r>
      <w:hyperlink r:id="rId13" w:history="1">
        <w:r w:rsidRPr="008A11E7">
          <w:rPr>
            <w:rStyle w:val="Hipervnculo"/>
            <w:rFonts w:ascii="Arial" w:hAnsi="Arial" w:cs="Arial"/>
            <w:sz w:val="22"/>
            <w:szCs w:val="22"/>
            <w:lang w:val="es-ES"/>
          </w:rPr>
          <w:t>Udalsarea 2030</w:t>
        </w:r>
      </w:hyperlink>
      <w:r w:rsidRPr="00D12C57">
        <w:rPr>
          <w:rFonts w:ascii="Arial" w:hAnsi="Arial" w:cs="Arial"/>
          <w:sz w:val="22"/>
          <w:szCs w:val="22"/>
          <w:lang w:val="es-ES"/>
        </w:rPr>
        <w:t>,</w:t>
      </w:r>
      <w:r w:rsidR="008D2EA4">
        <w:rPr>
          <w:rFonts w:ascii="Arial" w:hAnsi="Arial" w:cs="Arial"/>
          <w:sz w:val="22"/>
          <w:szCs w:val="22"/>
          <w:lang w:val="es-ES"/>
        </w:rPr>
        <w:t xml:space="preserve"> </w:t>
      </w:r>
      <w:hyperlink r:id="rId14" w:history="1">
        <w:r w:rsidRPr="008D2EA4">
          <w:rPr>
            <w:rStyle w:val="Hipervnculo"/>
            <w:rFonts w:ascii="Arial" w:hAnsi="Arial" w:cs="Arial"/>
            <w:sz w:val="22"/>
            <w:szCs w:val="22"/>
            <w:lang w:val="es-ES"/>
          </w:rPr>
          <w:t>Ekoetxea</w:t>
        </w:r>
      </w:hyperlink>
      <w:r w:rsidRPr="00D12C57">
        <w:rPr>
          <w:rFonts w:ascii="Arial" w:hAnsi="Arial" w:cs="Arial"/>
          <w:sz w:val="22"/>
          <w:szCs w:val="22"/>
          <w:lang w:val="es-ES"/>
        </w:rPr>
        <w:t xml:space="preserve"> y el</w:t>
      </w:r>
      <w:r w:rsidR="00666AC4">
        <w:rPr>
          <w:rFonts w:ascii="Arial" w:hAnsi="Arial" w:cs="Arial"/>
          <w:sz w:val="22"/>
          <w:szCs w:val="22"/>
          <w:lang w:val="es-ES"/>
        </w:rPr>
        <w:t xml:space="preserve"> proyecto </w:t>
      </w:r>
      <w:hyperlink r:id="rId15" w:history="1">
        <w:r w:rsidR="00666AC4" w:rsidRPr="008D2EA4">
          <w:rPr>
            <w:rStyle w:val="Hipervnculo"/>
            <w:rFonts w:ascii="Arial" w:hAnsi="Arial" w:cs="Arial"/>
            <w:sz w:val="22"/>
            <w:szCs w:val="22"/>
            <w:lang w:val="es-ES"/>
          </w:rPr>
          <w:t>Urban Klima 2050</w:t>
        </w:r>
      </w:hyperlink>
      <w:r w:rsidRPr="00D12C57">
        <w:rPr>
          <w:rFonts w:ascii="Arial" w:hAnsi="Arial" w:cs="Arial"/>
          <w:sz w:val="22"/>
          <w:szCs w:val="22"/>
          <w:lang w:val="es-ES"/>
        </w:rPr>
        <w:t xml:space="preserve"> </w:t>
      </w:r>
      <w:r w:rsidR="00B56BCC">
        <w:rPr>
          <w:rFonts w:ascii="Arial" w:hAnsi="Arial" w:cs="Arial"/>
          <w:sz w:val="22"/>
          <w:szCs w:val="22"/>
          <w:lang w:val="es-ES"/>
        </w:rPr>
        <w:t>han organizado</w:t>
      </w:r>
      <w:r w:rsidRPr="00D12C57">
        <w:rPr>
          <w:rFonts w:ascii="Arial" w:hAnsi="Arial" w:cs="Arial"/>
          <w:sz w:val="22"/>
          <w:szCs w:val="22"/>
          <w:lang w:val="es-ES"/>
        </w:rPr>
        <w:t xml:space="preserve"> </w:t>
      </w:r>
      <w:r w:rsidR="005556D8">
        <w:rPr>
          <w:rFonts w:ascii="Arial" w:hAnsi="Arial" w:cs="Arial"/>
          <w:sz w:val="22"/>
          <w:szCs w:val="22"/>
          <w:lang w:val="es-ES"/>
        </w:rPr>
        <w:t xml:space="preserve">esta </w:t>
      </w:r>
      <w:r w:rsidRPr="00D12C57">
        <w:rPr>
          <w:rFonts w:ascii="Arial" w:hAnsi="Arial" w:cs="Arial"/>
          <w:sz w:val="22"/>
          <w:szCs w:val="22"/>
          <w:lang w:val="es-ES"/>
        </w:rPr>
        <w:t>feria ciudadana para sensibilizar y movilizar a la acción por el clima</w:t>
      </w:r>
      <w:r w:rsidR="00956B14">
        <w:rPr>
          <w:rFonts w:ascii="Arial" w:hAnsi="Arial" w:cs="Arial"/>
          <w:sz w:val="22"/>
          <w:szCs w:val="22"/>
          <w:lang w:val="es-ES"/>
        </w:rPr>
        <w:t xml:space="preserve">, cuyo espíritu seguirá vivo durante varias semanas. </w:t>
      </w:r>
      <w:r w:rsidR="00B56BCC">
        <w:rPr>
          <w:rFonts w:ascii="Arial" w:hAnsi="Arial" w:cs="Arial"/>
          <w:sz w:val="22"/>
          <w:szCs w:val="22"/>
          <w:lang w:val="es-ES"/>
        </w:rPr>
        <w:t>S</w:t>
      </w:r>
      <w:r w:rsidR="00A96E7A" w:rsidRPr="00A96E7A">
        <w:rPr>
          <w:rFonts w:ascii="Arial" w:hAnsi="Arial" w:cs="Arial"/>
          <w:sz w:val="22"/>
          <w:szCs w:val="22"/>
          <w:lang w:val="es-ES"/>
        </w:rPr>
        <w:t>e ha desarrollado una aplicación móvil que acompañará a cada persona en l</w:t>
      </w:r>
      <w:r w:rsidR="00B56BCC">
        <w:rPr>
          <w:rFonts w:ascii="Arial" w:hAnsi="Arial" w:cs="Arial"/>
          <w:sz w:val="22"/>
          <w:szCs w:val="22"/>
          <w:lang w:val="es-ES"/>
        </w:rPr>
        <w:t>os cambios de hábitos durante la</w:t>
      </w:r>
      <w:r w:rsidR="00A96E7A" w:rsidRPr="00A96E7A">
        <w:rPr>
          <w:rFonts w:ascii="Arial" w:hAnsi="Arial" w:cs="Arial"/>
          <w:sz w:val="22"/>
          <w:szCs w:val="22"/>
          <w:lang w:val="es-ES"/>
        </w:rPr>
        <w:t xml:space="preserve">s </w:t>
      </w:r>
      <w:r w:rsidR="00B56BCC">
        <w:rPr>
          <w:rFonts w:ascii="Arial" w:hAnsi="Arial" w:cs="Arial"/>
          <w:sz w:val="22"/>
          <w:szCs w:val="22"/>
          <w:lang w:val="es-ES"/>
        </w:rPr>
        <w:t>próximas semanas</w:t>
      </w:r>
      <w:r w:rsidR="005D70DB">
        <w:rPr>
          <w:rFonts w:ascii="Arial" w:hAnsi="Arial" w:cs="Arial"/>
          <w:sz w:val="22"/>
          <w:szCs w:val="22"/>
          <w:lang w:val="es-ES"/>
        </w:rPr>
        <w:t xml:space="preserve">. La información completa de este reto y </w:t>
      </w:r>
      <w:r w:rsidR="00F727CB">
        <w:rPr>
          <w:rFonts w:ascii="Arial" w:hAnsi="Arial" w:cs="Arial"/>
          <w:sz w:val="22"/>
          <w:szCs w:val="22"/>
          <w:lang w:val="es-ES"/>
        </w:rPr>
        <w:t xml:space="preserve">la instalación de la </w:t>
      </w:r>
      <w:proofErr w:type="gramStart"/>
      <w:r w:rsidR="00F727CB" w:rsidRPr="00782436">
        <w:rPr>
          <w:rFonts w:ascii="Arial" w:hAnsi="Arial" w:cs="Arial"/>
          <w:i/>
          <w:iCs/>
          <w:sz w:val="22"/>
          <w:szCs w:val="22"/>
          <w:lang w:val="es-ES"/>
        </w:rPr>
        <w:t>app</w:t>
      </w:r>
      <w:proofErr w:type="gramEnd"/>
      <w:r w:rsidR="00F727CB">
        <w:rPr>
          <w:rFonts w:ascii="Arial" w:hAnsi="Arial" w:cs="Arial"/>
          <w:sz w:val="22"/>
          <w:szCs w:val="22"/>
          <w:lang w:val="es-ES"/>
        </w:rPr>
        <w:t xml:space="preserve"> están disponibles en </w:t>
      </w:r>
      <w:hyperlink r:id="rId16" w:history="1">
        <w:r w:rsidR="00782436">
          <w:rPr>
            <w:rStyle w:val="Hipervnculo"/>
            <w:rFonts w:ascii="Arial" w:hAnsi="Arial" w:cs="Arial"/>
            <w:sz w:val="22"/>
            <w:szCs w:val="22"/>
            <w:lang w:val="es-ES"/>
          </w:rPr>
          <w:t>www.asteklima.eus/bateginklima-erronkarekin</w:t>
        </w:r>
      </w:hyperlink>
      <w:r w:rsidR="00782436">
        <w:rPr>
          <w:rFonts w:ascii="Arial" w:hAnsi="Arial" w:cs="Arial"/>
          <w:sz w:val="22"/>
          <w:szCs w:val="22"/>
          <w:lang w:val="es-ES"/>
        </w:rPr>
        <w:t xml:space="preserve">. </w:t>
      </w:r>
    </w:p>
    <w:p w14:paraId="1238FF00" w14:textId="77777777" w:rsidR="001C61DE" w:rsidRDefault="001C61DE" w:rsidP="001C61DE">
      <w:pPr>
        <w:spacing w:line="276" w:lineRule="auto"/>
        <w:rPr>
          <w:rFonts w:ascii="Arial" w:hAnsi="Arial" w:cs="Arial"/>
          <w:sz w:val="22"/>
          <w:szCs w:val="22"/>
          <w:lang w:val="es-ES"/>
        </w:rPr>
      </w:pPr>
    </w:p>
    <w:p w14:paraId="6865BD20" w14:textId="48BBE507" w:rsidR="00D12C57" w:rsidRPr="00983D00" w:rsidRDefault="00B56BCC" w:rsidP="00D12C57">
      <w:pPr>
        <w:spacing w:after="240" w:line="276" w:lineRule="auto"/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Abierto el plazo de presentación de trabajos al concurso “KLIMAMETRAJE”</w:t>
      </w:r>
    </w:p>
    <w:p w14:paraId="72615D64" w14:textId="089A9CBF" w:rsidR="00B56BCC" w:rsidRPr="00B56BCC" w:rsidRDefault="00B56BCC" w:rsidP="001C61DE">
      <w:pPr>
        <w:spacing w:after="240" w:line="276" w:lineRule="auto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Coincidiendo con ASTEKLIMA 2023, </w:t>
      </w:r>
      <w:proofErr w:type="spellStart"/>
      <w:r w:rsidRPr="00B56BCC">
        <w:rPr>
          <w:rFonts w:ascii="Arial" w:hAnsi="Arial" w:cs="Arial"/>
          <w:sz w:val="22"/>
          <w:szCs w:val="22"/>
          <w:lang w:val="es-ES"/>
        </w:rPr>
        <w:t>Ihobe</w:t>
      </w:r>
      <w:proofErr w:type="spellEnd"/>
      <w:r w:rsidR="00C603B9">
        <w:rPr>
          <w:rFonts w:ascii="Arial" w:hAnsi="Arial" w:cs="Arial"/>
          <w:sz w:val="22"/>
          <w:szCs w:val="22"/>
          <w:lang w:val="es-ES"/>
        </w:rPr>
        <w:t xml:space="preserve"> también </w:t>
      </w:r>
      <w:r>
        <w:rPr>
          <w:rFonts w:ascii="Arial" w:hAnsi="Arial" w:cs="Arial"/>
          <w:sz w:val="22"/>
          <w:szCs w:val="22"/>
          <w:lang w:val="es-ES"/>
        </w:rPr>
        <w:t>ha presentado</w:t>
      </w:r>
      <w:r w:rsidRPr="00B56BCC">
        <w:rPr>
          <w:rFonts w:ascii="Arial" w:hAnsi="Arial" w:cs="Arial"/>
          <w:sz w:val="22"/>
          <w:szCs w:val="22"/>
          <w:lang w:val="es-ES"/>
        </w:rPr>
        <w:t xml:space="preserve"> la II edición de </w:t>
      </w:r>
      <w:hyperlink r:id="rId17" w:history="1">
        <w:r w:rsidRPr="00C603B9">
          <w:rPr>
            <w:rStyle w:val="Hipervnculo"/>
            <w:rFonts w:ascii="Arial" w:hAnsi="Arial" w:cs="Arial"/>
            <w:sz w:val="22"/>
            <w:szCs w:val="22"/>
            <w:lang w:val="es-ES"/>
          </w:rPr>
          <w:t>KLIMAMETRAJE</w:t>
        </w:r>
      </w:hyperlink>
      <w:r w:rsidRPr="00B56BCC">
        <w:rPr>
          <w:rFonts w:ascii="Arial" w:hAnsi="Arial" w:cs="Arial"/>
          <w:sz w:val="22"/>
          <w:szCs w:val="22"/>
          <w:lang w:val="es-ES"/>
        </w:rPr>
        <w:t xml:space="preserve">, concurso juvenil de </w:t>
      </w:r>
      <w:proofErr w:type="spellStart"/>
      <w:r w:rsidRPr="00B56BCC">
        <w:rPr>
          <w:rFonts w:ascii="Arial" w:hAnsi="Arial" w:cs="Arial"/>
          <w:sz w:val="22"/>
          <w:szCs w:val="22"/>
          <w:lang w:val="es-ES"/>
        </w:rPr>
        <w:t>microcortos</w:t>
      </w:r>
      <w:proofErr w:type="spellEnd"/>
      <w:r w:rsidRPr="00B56BCC">
        <w:rPr>
          <w:rFonts w:ascii="Arial" w:hAnsi="Arial" w:cs="Arial"/>
          <w:sz w:val="22"/>
          <w:szCs w:val="22"/>
          <w:lang w:val="es-ES"/>
        </w:rPr>
        <w:t xml:space="preserve">. Bajo la temática </w:t>
      </w:r>
      <w:r w:rsidR="00C603B9">
        <w:rPr>
          <w:rFonts w:ascii="Arial" w:hAnsi="Arial" w:cs="Arial"/>
          <w:sz w:val="22"/>
          <w:szCs w:val="22"/>
          <w:lang w:val="es-ES"/>
        </w:rPr>
        <w:t>‘</w:t>
      </w:r>
      <w:r w:rsidRPr="00C603B9">
        <w:rPr>
          <w:rFonts w:ascii="Arial" w:hAnsi="Arial" w:cs="Arial"/>
          <w:b/>
          <w:bCs/>
          <w:sz w:val="22"/>
          <w:szCs w:val="22"/>
          <w:lang w:val="es-ES"/>
        </w:rPr>
        <w:t>Acción climática: ¿Qué acciones podemos llevar a cabo frente al cambio climático?</w:t>
      </w:r>
      <w:r w:rsidR="00C603B9">
        <w:rPr>
          <w:rFonts w:ascii="Arial" w:hAnsi="Arial" w:cs="Arial"/>
          <w:sz w:val="22"/>
          <w:szCs w:val="22"/>
          <w:lang w:val="es-ES"/>
        </w:rPr>
        <w:t>’</w:t>
      </w:r>
      <w:r w:rsidRPr="00B56BCC">
        <w:rPr>
          <w:rFonts w:ascii="Arial" w:hAnsi="Arial" w:cs="Arial"/>
          <w:sz w:val="22"/>
          <w:szCs w:val="22"/>
          <w:lang w:val="es-ES"/>
        </w:rPr>
        <w:t xml:space="preserve">, </w:t>
      </w:r>
      <w:r w:rsidR="00C603B9">
        <w:rPr>
          <w:rFonts w:ascii="Arial" w:hAnsi="Arial" w:cs="Arial"/>
          <w:sz w:val="22"/>
          <w:szCs w:val="22"/>
          <w:lang w:val="es-ES"/>
        </w:rPr>
        <w:t>el certamen</w:t>
      </w:r>
      <w:r w:rsidRPr="00B56BCC">
        <w:rPr>
          <w:rFonts w:ascii="Arial" w:hAnsi="Arial" w:cs="Arial"/>
          <w:sz w:val="22"/>
          <w:szCs w:val="22"/>
          <w:lang w:val="es-ES"/>
        </w:rPr>
        <w:t xml:space="preserve"> tendrá en cuenta la inclusión de mensajes motivacionales para pasar a la acción, mitigar el cambio climático y lograr la adaptación a los impactos esperados.</w:t>
      </w:r>
      <w:r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2BD5D3F1" w14:textId="7E19F381" w:rsidR="00B56BCC" w:rsidRPr="00B56BCC" w:rsidRDefault="00B56BCC" w:rsidP="001C61DE">
      <w:pPr>
        <w:spacing w:after="240" w:line="276" w:lineRule="auto"/>
        <w:rPr>
          <w:rFonts w:ascii="Arial" w:hAnsi="Arial" w:cs="Arial"/>
          <w:sz w:val="22"/>
          <w:szCs w:val="22"/>
          <w:lang w:val="es-ES"/>
        </w:rPr>
      </w:pPr>
      <w:r w:rsidRPr="00B56BCC">
        <w:rPr>
          <w:rFonts w:ascii="Arial" w:hAnsi="Arial" w:cs="Arial"/>
          <w:sz w:val="22"/>
          <w:szCs w:val="22"/>
          <w:lang w:val="es-ES"/>
        </w:rPr>
        <w:lastRenderedPageBreak/>
        <w:t xml:space="preserve">El concurso está orientado a la difusión de la creación audiovisual a través de las nuevas tecnologías, con el propósito de encontrar, gracias al talento de jóvenes creadores audiovisuales, </w:t>
      </w:r>
      <w:r w:rsidRPr="00C603B9">
        <w:rPr>
          <w:rFonts w:ascii="Arial" w:hAnsi="Arial" w:cs="Arial"/>
          <w:b/>
          <w:bCs/>
          <w:sz w:val="22"/>
          <w:szCs w:val="22"/>
          <w:lang w:val="es-ES"/>
        </w:rPr>
        <w:t>nuevas formas de concienciar y movilizar a la ciudadanía</w:t>
      </w:r>
      <w:r w:rsidRPr="00B56BCC">
        <w:rPr>
          <w:rFonts w:ascii="Arial" w:hAnsi="Arial" w:cs="Arial"/>
          <w:sz w:val="22"/>
          <w:szCs w:val="22"/>
          <w:lang w:val="es-ES"/>
        </w:rPr>
        <w:t xml:space="preserve"> sobre la em</w:t>
      </w:r>
      <w:r>
        <w:rPr>
          <w:rFonts w:ascii="Arial" w:hAnsi="Arial" w:cs="Arial"/>
          <w:sz w:val="22"/>
          <w:szCs w:val="22"/>
          <w:lang w:val="es-ES"/>
        </w:rPr>
        <w:t>ergencia y la acción climática.</w:t>
      </w:r>
    </w:p>
    <w:p w14:paraId="250A4912" w14:textId="5BF79BEF" w:rsidR="00B56BCC" w:rsidRPr="00B56BCC" w:rsidRDefault="00B56BCC" w:rsidP="001C61DE">
      <w:pPr>
        <w:spacing w:after="240" w:line="276" w:lineRule="auto"/>
        <w:rPr>
          <w:rFonts w:ascii="Arial" w:hAnsi="Arial" w:cs="Arial"/>
          <w:sz w:val="22"/>
          <w:szCs w:val="22"/>
          <w:lang w:val="es-ES"/>
        </w:rPr>
      </w:pPr>
      <w:r w:rsidRPr="00B56BCC">
        <w:rPr>
          <w:rFonts w:ascii="Arial" w:hAnsi="Arial" w:cs="Arial"/>
          <w:sz w:val="22"/>
          <w:szCs w:val="22"/>
          <w:lang w:val="es-ES"/>
        </w:rPr>
        <w:t xml:space="preserve">KLIMAMETRAJE va dirigido a grupos de jóvenes residentes en la Comunidad Autónoma del País Vasco, con conocimientos o inquietudes audiovisuales y medioambientales, y edades comprendidas entre los 18 y 30 años. </w:t>
      </w:r>
    </w:p>
    <w:p w14:paraId="1BE8EC90" w14:textId="5346E0F6" w:rsidR="00A43B3E" w:rsidRDefault="00B56BCC" w:rsidP="001C61DE">
      <w:pPr>
        <w:spacing w:after="240" w:line="276" w:lineRule="auto"/>
        <w:rPr>
          <w:rFonts w:ascii="Arial" w:hAnsi="Arial" w:cs="Arial"/>
          <w:sz w:val="22"/>
          <w:szCs w:val="22"/>
          <w:lang w:val="es-ES"/>
        </w:rPr>
      </w:pPr>
      <w:r w:rsidRPr="00B56BCC">
        <w:rPr>
          <w:rFonts w:ascii="Arial" w:hAnsi="Arial" w:cs="Arial"/>
          <w:sz w:val="22"/>
          <w:szCs w:val="22"/>
          <w:lang w:val="es-ES"/>
        </w:rPr>
        <w:t>El jurado</w:t>
      </w:r>
      <w:r>
        <w:rPr>
          <w:rFonts w:ascii="Arial" w:hAnsi="Arial" w:cs="Arial"/>
          <w:sz w:val="22"/>
          <w:szCs w:val="22"/>
          <w:lang w:val="es-ES"/>
        </w:rPr>
        <w:t xml:space="preserve"> </w:t>
      </w:r>
      <w:r w:rsidRPr="00B56BCC">
        <w:rPr>
          <w:rFonts w:ascii="Arial" w:hAnsi="Arial" w:cs="Arial"/>
          <w:sz w:val="22"/>
          <w:szCs w:val="22"/>
          <w:lang w:val="es-ES"/>
        </w:rPr>
        <w:t xml:space="preserve">concederá el premio al mejor </w:t>
      </w:r>
      <w:proofErr w:type="spellStart"/>
      <w:r w:rsidRPr="00B56BCC">
        <w:rPr>
          <w:rFonts w:ascii="Arial" w:hAnsi="Arial" w:cs="Arial"/>
          <w:sz w:val="22"/>
          <w:szCs w:val="22"/>
          <w:lang w:val="es-ES"/>
        </w:rPr>
        <w:t>microcorto</w:t>
      </w:r>
      <w:proofErr w:type="spellEnd"/>
      <w:r w:rsidRPr="00B56BCC">
        <w:rPr>
          <w:rFonts w:ascii="Arial" w:hAnsi="Arial" w:cs="Arial"/>
          <w:sz w:val="22"/>
          <w:szCs w:val="22"/>
          <w:lang w:val="es-ES"/>
        </w:rPr>
        <w:t>, dotado con 1.500 euros. Asimismo, se concederá un premio del público consistente en 5 entradas VIP para el festival BBK Live 2024.</w:t>
      </w:r>
    </w:p>
    <w:p w14:paraId="1DC7772A" w14:textId="5F188357" w:rsidR="00D03082" w:rsidRPr="0012099D" w:rsidRDefault="001E4DA9" w:rsidP="0012099D">
      <w:pPr>
        <w:spacing w:after="240" w:line="276" w:lineRule="auto"/>
        <w:rPr>
          <w:rFonts w:ascii="Arial" w:hAnsi="Arial" w:cs="Arial"/>
          <w:sz w:val="22"/>
          <w:szCs w:val="22"/>
          <w:lang w:val="es-ES"/>
        </w:rPr>
      </w:pPr>
      <w:r w:rsidRPr="001E4DA9">
        <w:rPr>
          <w:rFonts w:ascii="Arial" w:hAnsi="Arial" w:cs="Arial"/>
          <w:sz w:val="22"/>
          <w:szCs w:val="22"/>
        </w:rPr>
        <w:t xml:space="preserve">El plazo para participar </w:t>
      </w:r>
      <w:r>
        <w:rPr>
          <w:rFonts w:ascii="Arial" w:hAnsi="Arial" w:cs="Arial"/>
          <w:sz w:val="22"/>
          <w:szCs w:val="22"/>
        </w:rPr>
        <w:t>ya está abierto</w:t>
      </w:r>
      <w:r w:rsidRPr="001E4DA9">
        <w:rPr>
          <w:rFonts w:ascii="Arial" w:hAnsi="Arial" w:cs="Arial"/>
          <w:sz w:val="22"/>
          <w:szCs w:val="22"/>
        </w:rPr>
        <w:t xml:space="preserve"> y se extenderá hasta el próximo </w:t>
      </w:r>
      <w:r>
        <w:rPr>
          <w:rFonts w:ascii="Arial" w:hAnsi="Arial" w:cs="Arial"/>
          <w:sz w:val="22"/>
          <w:szCs w:val="22"/>
        </w:rPr>
        <w:t>31</w:t>
      </w:r>
      <w:r w:rsidRPr="001E4DA9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octubre</w:t>
      </w:r>
      <w:r w:rsidRPr="001E4DA9">
        <w:rPr>
          <w:rFonts w:ascii="Arial" w:hAnsi="Arial" w:cs="Arial"/>
          <w:sz w:val="22"/>
          <w:szCs w:val="22"/>
        </w:rPr>
        <w:t xml:space="preserve">. </w:t>
      </w:r>
      <w:r w:rsidR="0012099D" w:rsidRPr="001E4DA9">
        <w:rPr>
          <w:rFonts w:ascii="Arial" w:hAnsi="Arial" w:cs="Arial"/>
          <w:sz w:val="22"/>
          <w:szCs w:val="22"/>
        </w:rPr>
        <w:t>Toda la información</w:t>
      </w:r>
      <w:r w:rsidR="0012099D">
        <w:rPr>
          <w:rFonts w:ascii="Arial" w:hAnsi="Arial" w:cs="Arial"/>
          <w:sz w:val="22"/>
          <w:szCs w:val="22"/>
        </w:rPr>
        <w:t xml:space="preserve"> </w:t>
      </w:r>
      <w:r w:rsidR="0012099D" w:rsidRPr="00A43B3E">
        <w:rPr>
          <w:rFonts w:ascii="Arial" w:hAnsi="Arial" w:cs="Arial"/>
          <w:sz w:val="22"/>
          <w:szCs w:val="22"/>
        </w:rPr>
        <w:t>puede</w:t>
      </w:r>
      <w:r w:rsidR="00A43B3E" w:rsidRPr="00A43B3E">
        <w:rPr>
          <w:rFonts w:ascii="Arial" w:hAnsi="Arial" w:cs="Arial"/>
          <w:sz w:val="22"/>
          <w:szCs w:val="22"/>
        </w:rPr>
        <w:t xml:space="preserve"> consultars</w:t>
      </w:r>
      <w:r w:rsidR="0012099D">
        <w:rPr>
          <w:rFonts w:ascii="Arial" w:hAnsi="Arial" w:cs="Arial"/>
          <w:sz w:val="22"/>
          <w:szCs w:val="22"/>
        </w:rPr>
        <w:t>e</w:t>
      </w:r>
      <w:r w:rsidR="00A43B3E" w:rsidRPr="00A43B3E">
        <w:rPr>
          <w:rFonts w:ascii="Arial" w:hAnsi="Arial" w:cs="Arial"/>
          <w:sz w:val="22"/>
          <w:szCs w:val="22"/>
        </w:rPr>
        <w:t xml:space="preserve"> en </w:t>
      </w:r>
      <w:hyperlink r:id="rId18" w:history="1">
        <w:r w:rsidR="00A43B3E">
          <w:rPr>
            <w:rStyle w:val="Hipervnculo"/>
            <w:rFonts w:ascii="Arial" w:hAnsi="Arial" w:cs="Arial"/>
            <w:sz w:val="22"/>
            <w:szCs w:val="22"/>
          </w:rPr>
          <w:t>www.asteklima.eus/klimametraje</w:t>
        </w:r>
      </w:hyperlink>
      <w:r w:rsidR="00A43B3E">
        <w:rPr>
          <w:rFonts w:ascii="Arial" w:hAnsi="Arial" w:cs="Arial"/>
          <w:sz w:val="22"/>
          <w:szCs w:val="22"/>
          <w:lang w:val="es-ES"/>
        </w:rPr>
        <w:t>.</w:t>
      </w:r>
      <w:r w:rsidR="00C603B9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65154618" w14:textId="77777777" w:rsidR="00B10B58" w:rsidRDefault="00B10B58" w:rsidP="004962D0">
      <w:pPr>
        <w:spacing w:line="276" w:lineRule="auto"/>
        <w:rPr>
          <w:rFonts w:ascii="Arial" w:hAnsi="Arial" w:cs="Arial"/>
          <w:b/>
          <w:bCs/>
        </w:rPr>
      </w:pPr>
    </w:p>
    <w:p w14:paraId="665D8C5E" w14:textId="77777777" w:rsidR="00782436" w:rsidRDefault="00782436" w:rsidP="004962D0">
      <w:pPr>
        <w:spacing w:line="276" w:lineRule="auto"/>
        <w:rPr>
          <w:rFonts w:ascii="Arial" w:hAnsi="Arial" w:cs="Arial"/>
          <w:b/>
          <w:bCs/>
        </w:rPr>
      </w:pPr>
    </w:p>
    <w:p w14:paraId="61E26FB2" w14:textId="77777777" w:rsidR="00DC5FD2" w:rsidRPr="000E7D4E" w:rsidRDefault="00DC5FD2" w:rsidP="004962D0">
      <w:pPr>
        <w:spacing w:line="276" w:lineRule="auto"/>
        <w:rPr>
          <w:rFonts w:ascii="Arial" w:hAnsi="Arial" w:cs="Arial"/>
          <w:lang w:val="es-ES"/>
        </w:rPr>
      </w:pPr>
    </w:p>
    <w:p w14:paraId="1A2266E7" w14:textId="75DAABA3" w:rsidR="00842651" w:rsidRPr="004962D0" w:rsidRDefault="004962D0" w:rsidP="004962D0">
      <w:pPr>
        <w:spacing w:line="276" w:lineRule="auto"/>
        <w:ind w:left="425"/>
        <w:jc w:val="right"/>
        <w:rPr>
          <w:rFonts w:ascii="Arial" w:hAnsi="Arial" w:cs="Arial"/>
          <w:lang w:val="es-ES"/>
        </w:rPr>
      </w:pPr>
      <w:r w:rsidRPr="000E7D4E">
        <w:rPr>
          <w:rFonts w:ascii="Arial" w:hAnsi="Arial" w:cs="Arial"/>
          <w:lang w:val="es-ES"/>
        </w:rPr>
        <w:t xml:space="preserve">Bilbao, a </w:t>
      </w:r>
      <w:r w:rsidR="00123FEC">
        <w:rPr>
          <w:rFonts w:ascii="Arial" w:hAnsi="Arial" w:cs="Arial"/>
          <w:lang w:val="es-ES"/>
        </w:rPr>
        <w:t>6</w:t>
      </w:r>
      <w:r w:rsidR="00B56BCC">
        <w:rPr>
          <w:rFonts w:ascii="Arial" w:hAnsi="Arial" w:cs="Arial"/>
          <w:lang w:val="es-ES"/>
        </w:rPr>
        <w:t xml:space="preserve"> </w:t>
      </w:r>
      <w:r w:rsidRPr="000E7D4E">
        <w:rPr>
          <w:rFonts w:ascii="Arial" w:hAnsi="Arial" w:cs="Arial"/>
          <w:lang w:val="es-ES"/>
        </w:rPr>
        <w:t>de</w:t>
      </w:r>
      <w:r w:rsidR="00DC5FD2">
        <w:rPr>
          <w:rFonts w:ascii="Arial" w:hAnsi="Arial" w:cs="Arial"/>
          <w:lang w:val="es-ES"/>
        </w:rPr>
        <w:t xml:space="preserve"> </w:t>
      </w:r>
      <w:r w:rsidR="00B56BCC">
        <w:rPr>
          <w:rFonts w:ascii="Arial" w:hAnsi="Arial" w:cs="Arial"/>
          <w:lang w:val="es-ES"/>
        </w:rPr>
        <w:t>octubre</w:t>
      </w:r>
      <w:r w:rsidRPr="000E7D4E">
        <w:rPr>
          <w:rFonts w:ascii="Arial" w:hAnsi="Arial" w:cs="Arial"/>
          <w:lang w:val="es-ES"/>
        </w:rPr>
        <w:t xml:space="preserve"> de 202</w:t>
      </w:r>
      <w:r w:rsidR="00072047">
        <w:rPr>
          <w:rFonts w:ascii="Arial" w:hAnsi="Arial" w:cs="Arial"/>
          <w:lang w:val="es-ES"/>
        </w:rPr>
        <w:t>3</w:t>
      </w:r>
    </w:p>
    <w:sectPr w:rsidR="00842651" w:rsidRPr="004962D0" w:rsidSect="007F41C7">
      <w:headerReference w:type="default" r:id="rId19"/>
      <w:footerReference w:type="even" r:id="rId20"/>
      <w:footerReference w:type="default" r:id="rId21"/>
      <w:pgSz w:w="11907" w:h="16840" w:code="9"/>
      <w:pgMar w:top="1440" w:right="992" w:bottom="1440" w:left="1440" w:header="720" w:footer="720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36EED" w14:textId="77777777" w:rsidR="003B2C64" w:rsidRDefault="003B2C64">
      <w:r>
        <w:separator/>
      </w:r>
    </w:p>
  </w:endnote>
  <w:endnote w:type="continuationSeparator" w:id="0">
    <w:p w14:paraId="0A361327" w14:textId="77777777" w:rsidR="003B2C64" w:rsidRDefault="003B2C64">
      <w:r>
        <w:continuationSeparator/>
      </w:r>
    </w:p>
  </w:endnote>
  <w:endnote w:type="continuationNotice" w:id="1">
    <w:p w14:paraId="4FCEEC4D" w14:textId="77777777" w:rsidR="003B2C64" w:rsidRDefault="003B2C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8A7FD" w14:textId="77777777" w:rsidR="00BB72B2" w:rsidRDefault="00BB72B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016071" w14:textId="77777777" w:rsidR="00BB72B2" w:rsidRDefault="00BB72B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F4082" w14:textId="77777777" w:rsidR="00BB72B2" w:rsidRPr="00661897" w:rsidRDefault="00BB72B2">
    <w:pPr>
      <w:pStyle w:val="Piedepgina"/>
      <w:framePr w:wrap="around" w:vAnchor="text" w:hAnchor="margin" w:xAlign="right" w:y="1"/>
      <w:rPr>
        <w:rStyle w:val="Nmerodepgina"/>
      </w:rPr>
    </w:pPr>
    <w:r w:rsidRPr="00661897">
      <w:rPr>
        <w:rStyle w:val="Nmerodepgina"/>
      </w:rPr>
      <w:fldChar w:fldCharType="begin"/>
    </w:r>
    <w:r w:rsidRPr="00661897">
      <w:rPr>
        <w:rStyle w:val="Nmerodepgina"/>
      </w:rPr>
      <w:instrText xml:space="preserve">PAGE  </w:instrText>
    </w:r>
    <w:r w:rsidRPr="00661897">
      <w:rPr>
        <w:rStyle w:val="Nmerodepgina"/>
      </w:rPr>
      <w:fldChar w:fldCharType="separate"/>
    </w:r>
    <w:r w:rsidR="00367C52">
      <w:rPr>
        <w:rStyle w:val="Nmerodepgina"/>
        <w:noProof/>
      </w:rPr>
      <w:t>3</w:t>
    </w:r>
    <w:r w:rsidRPr="00661897">
      <w:rPr>
        <w:rStyle w:val="Nmerodepgina"/>
      </w:rPr>
      <w:fldChar w:fldCharType="end"/>
    </w:r>
  </w:p>
  <w:p w14:paraId="7E0A8E9E" w14:textId="75ABEB50" w:rsidR="00BB72B2" w:rsidRDefault="006B35AE">
    <w:pPr>
      <w:pStyle w:val="Piedepgina"/>
      <w:ind w:right="360"/>
    </w:pPr>
    <w:r>
      <w:rPr>
        <w:noProof/>
      </w:rPr>
      <w:drawing>
        <wp:inline distT="0" distB="0" distL="0" distR="0" wp14:anchorId="1EF1D221" wp14:editId="0F2C6465">
          <wp:extent cx="6016625" cy="891540"/>
          <wp:effectExtent l="0" t="0" r="0" b="0"/>
          <wp:docPr id="306789465" name="Imagen 3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6789465" name="Imagen 3" descr="Text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6625" cy="891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6A414" w14:textId="77777777" w:rsidR="003B2C64" w:rsidRDefault="003B2C64">
      <w:r>
        <w:separator/>
      </w:r>
    </w:p>
  </w:footnote>
  <w:footnote w:type="continuationSeparator" w:id="0">
    <w:p w14:paraId="47F3A824" w14:textId="77777777" w:rsidR="003B2C64" w:rsidRDefault="003B2C64">
      <w:r>
        <w:continuationSeparator/>
      </w:r>
    </w:p>
  </w:footnote>
  <w:footnote w:type="continuationNotice" w:id="1">
    <w:p w14:paraId="60BA2743" w14:textId="77777777" w:rsidR="003B2C64" w:rsidRDefault="003B2C6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648C4" w14:textId="423CC670" w:rsidR="00BB72B2" w:rsidRPr="0024736F" w:rsidRDefault="00BB72B2" w:rsidP="001971A1">
    <w:pPr>
      <w:pStyle w:val="Encabezado"/>
      <w:jc w:val="right"/>
      <w:rPr>
        <w:sz w:val="4"/>
        <w:szCs w:val="4"/>
      </w:rPr>
    </w:pPr>
  </w:p>
  <w:p w14:paraId="4BE5B699" w14:textId="77777777" w:rsidR="00BB72B2" w:rsidRDefault="00BB72B2" w:rsidP="001971A1">
    <w:pPr>
      <w:pStyle w:val="Encabezado"/>
      <w:jc w:val="right"/>
      <w:rPr>
        <w:sz w:val="14"/>
        <w:szCs w:val="14"/>
      </w:rPr>
    </w:pPr>
  </w:p>
  <w:p w14:paraId="3FB38E28" w14:textId="700670CA" w:rsidR="00BB72B2" w:rsidRDefault="00156B2C" w:rsidP="001971A1">
    <w:pPr>
      <w:pStyle w:val="Encabezado"/>
      <w:jc w:val="right"/>
      <w:rPr>
        <w:sz w:val="14"/>
        <w:szCs w:val="14"/>
      </w:rPr>
    </w:pPr>
    <w:r>
      <w:rPr>
        <w:noProof/>
      </w:rPr>
      <w:drawing>
        <wp:anchor distT="0" distB="0" distL="114300" distR="114300" simplePos="0" relativeHeight="251659266" behindDoc="1" locked="0" layoutInCell="1" allowOverlap="1" wp14:anchorId="50889D5E" wp14:editId="6ABECED8">
          <wp:simplePos x="0" y="0"/>
          <wp:positionH relativeFrom="column">
            <wp:posOffset>-114300</wp:posOffset>
          </wp:positionH>
          <wp:positionV relativeFrom="paragraph">
            <wp:posOffset>132080</wp:posOffset>
          </wp:positionV>
          <wp:extent cx="2333625" cy="628650"/>
          <wp:effectExtent l="0" t="0" r="0" b="0"/>
          <wp:wrapTight wrapText="bothSides">
            <wp:wrapPolygon edited="0">
              <wp:start x="176" y="1964"/>
              <wp:lineTo x="353" y="18982"/>
              <wp:lineTo x="20807" y="18982"/>
              <wp:lineTo x="21159" y="3927"/>
              <wp:lineTo x="19572" y="3273"/>
              <wp:lineTo x="3174" y="1964"/>
              <wp:lineTo x="176" y="1964"/>
            </wp:wrapPolygon>
          </wp:wrapTight>
          <wp:docPr id="1022909918" name="Imagen 2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2909918" name="Imagen 1" descr="Interfaz de usuario gráfica,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2192C97" w14:textId="4221F955" w:rsidR="00BB72B2" w:rsidRDefault="00156B2C" w:rsidP="001971A1">
    <w:pPr>
      <w:pStyle w:val="Encabezado"/>
      <w:jc w:val="right"/>
      <w:rPr>
        <w:sz w:val="14"/>
        <w:szCs w:val="14"/>
      </w:rPr>
    </w:pPr>
    <w:r>
      <w:rPr>
        <w:noProof/>
        <w:lang w:val="es-ES"/>
      </w:rPr>
      <w:drawing>
        <wp:anchor distT="0" distB="0" distL="114300" distR="114300" simplePos="0" relativeHeight="251658242" behindDoc="0" locked="0" layoutInCell="1" allowOverlap="1" wp14:anchorId="24A54314" wp14:editId="78420CD6">
          <wp:simplePos x="0" y="0"/>
          <wp:positionH relativeFrom="page">
            <wp:posOffset>3485515</wp:posOffset>
          </wp:positionH>
          <wp:positionV relativeFrom="paragraph">
            <wp:posOffset>84455</wp:posOffset>
          </wp:positionV>
          <wp:extent cx="1095375" cy="481965"/>
          <wp:effectExtent l="0" t="0" r="9525" b="0"/>
          <wp:wrapSquare wrapText="bothSides"/>
          <wp:docPr id="3" name="Imagen 3" descr="Interfaz de usuario gráfic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nterfaz de usuario gráfic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4"/>
        <w:szCs w:val="4"/>
        <w:lang w:val="es-ES"/>
      </w:rPr>
      <w:drawing>
        <wp:anchor distT="0" distB="0" distL="114300" distR="114300" simplePos="0" relativeHeight="251658241" behindDoc="1" locked="0" layoutInCell="1" allowOverlap="1" wp14:anchorId="1E377B92" wp14:editId="01BC095F">
          <wp:simplePos x="0" y="0"/>
          <wp:positionH relativeFrom="margin">
            <wp:posOffset>3933825</wp:posOffset>
          </wp:positionH>
          <wp:positionV relativeFrom="paragraph">
            <wp:posOffset>27305</wp:posOffset>
          </wp:positionV>
          <wp:extent cx="2082800" cy="643890"/>
          <wp:effectExtent l="0" t="0" r="0" b="3810"/>
          <wp:wrapTight wrapText="bothSides">
            <wp:wrapPolygon edited="0">
              <wp:start x="0" y="0"/>
              <wp:lineTo x="0" y="21089"/>
              <wp:lineTo x="21337" y="21089"/>
              <wp:lineTo x="21337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2020_Ihobe_cabecera_color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2800" cy="643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3B3E48" w14:textId="6FF45436" w:rsidR="00BB72B2" w:rsidRDefault="00BB72B2" w:rsidP="001971A1">
    <w:pPr>
      <w:pStyle w:val="Encabezado"/>
      <w:jc w:val="right"/>
      <w:rPr>
        <w:sz w:val="14"/>
        <w:szCs w:val="14"/>
      </w:rPr>
    </w:pPr>
  </w:p>
  <w:p w14:paraId="7437EA08" w14:textId="3B2DF8AD" w:rsidR="00BB72B2" w:rsidRDefault="00BB72B2" w:rsidP="001971A1">
    <w:pPr>
      <w:pStyle w:val="Encabezado"/>
      <w:jc w:val="right"/>
      <w:rPr>
        <w:sz w:val="14"/>
        <w:szCs w:val="14"/>
      </w:rPr>
    </w:pPr>
  </w:p>
  <w:p w14:paraId="2882A433" w14:textId="6B2EEE11" w:rsidR="00BB72B2" w:rsidRDefault="00BB72B2" w:rsidP="001971A1">
    <w:pPr>
      <w:pStyle w:val="Encabezado"/>
      <w:jc w:val="right"/>
      <w:rPr>
        <w:sz w:val="14"/>
        <w:szCs w:val="14"/>
      </w:rPr>
    </w:pPr>
  </w:p>
  <w:p w14:paraId="16BFB62A" w14:textId="09BDE027" w:rsidR="00BB72B2" w:rsidRDefault="00BB72B2" w:rsidP="001971A1">
    <w:pPr>
      <w:pStyle w:val="Encabezado"/>
      <w:jc w:val="right"/>
      <w:rPr>
        <w:sz w:val="14"/>
        <w:szCs w:val="14"/>
      </w:rPr>
    </w:pPr>
  </w:p>
  <w:p w14:paraId="73A6FE75" w14:textId="575C3F2C" w:rsidR="00BB72B2" w:rsidRDefault="00BB72B2" w:rsidP="001971A1">
    <w:pPr>
      <w:pStyle w:val="Encabezado"/>
      <w:jc w:val="right"/>
      <w:rPr>
        <w:sz w:val="14"/>
        <w:szCs w:val="14"/>
      </w:rPr>
    </w:pPr>
  </w:p>
  <w:p w14:paraId="13C88D79" w14:textId="00B89304" w:rsidR="00BB72B2" w:rsidRDefault="00BB72B2" w:rsidP="001971A1">
    <w:pPr>
      <w:pStyle w:val="Encabezado"/>
      <w:jc w:val="right"/>
      <w:rPr>
        <w:sz w:val="14"/>
        <w:szCs w:val="14"/>
      </w:rPr>
    </w:pPr>
  </w:p>
  <w:p w14:paraId="46125654" w14:textId="79C3AC00" w:rsidR="00BB72B2" w:rsidRDefault="00BB72B2" w:rsidP="00655DD8">
    <w:pPr>
      <w:pStyle w:val="Encabezado"/>
      <w:rPr>
        <w:sz w:val="14"/>
        <w:szCs w:val="14"/>
      </w:rPr>
    </w:pPr>
  </w:p>
  <w:p w14:paraId="70C7B725" w14:textId="38AC404D" w:rsidR="00BB72B2" w:rsidRPr="00D01989" w:rsidRDefault="00BB72B2" w:rsidP="001971A1">
    <w:pPr>
      <w:pStyle w:val="Encabezado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B707C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396A7C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8C219F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B9262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E689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55CC3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EB8EF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54E3C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B3E3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0268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  <w:pPr>
        <w:ind w:left="567" w:firstLine="0"/>
      </w:pPr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1" w15:restartNumberingAfterBreak="0">
    <w:nsid w:val="4E5E1FEA"/>
    <w:multiLevelType w:val="multilevel"/>
    <w:tmpl w:val="13F2A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2C358C"/>
    <w:multiLevelType w:val="hybridMultilevel"/>
    <w:tmpl w:val="108C2A9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97696273">
    <w:abstractNumId w:val="10"/>
  </w:num>
  <w:num w:numId="2" w16cid:durableId="2023162667">
    <w:abstractNumId w:val="8"/>
  </w:num>
  <w:num w:numId="3" w16cid:durableId="626274466">
    <w:abstractNumId w:val="3"/>
  </w:num>
  <w:num w:numId="4" w16cid:durableId="1995596838">
    <w:abstractNumId w:val="2"/>
  </w:num>
  <w:num w:numId="5" w16cid:durableId="687096771">
    <w:abstractNumId w:val="1"/>
  </w:num>
  <w:num w:numId="6" w16cid:durableId="291056045">
    <w:abstractNumId w:val="0"/>
  </w:num>
  <w:num w:numId="7" w16cid:durableId="1336302276">
    <w:abstractNumId w:val="9"/>
  </w:num>
  <w:num w:numId="8" w16cid:durableId="1378240558">
    <w:abstractNumId w:val="7"/>
  </w:num>
  <w:num w:numId="9" w16cid:durableId="379937294">
    <w:abstractNumId w:val="6"/>
  </w:num>
  <w:num w:numId="10" w16cid:durableId="202407249">
    <w:abstractNumId w:val="5"/>
  </w:num>
  <w:num w:numId="11" w16cid:durableId="400254947">
    <w:abstractNumId w:val="4"/>
  </w:num>
  <w:num w:numId="12" w16cid:durableId="611279665">
    <w:abstractNumId w:val="11"/>
  </w:num>
  <w:num w:numId="13" w16cid:durableId="9753794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ctiveWritingStyle w:appName="MSWord" w:lang="es-ES_tradnl" w:vendorID="9" w:dllVersion="512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425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0D48"/>
    <w:rsid w:val="00014A51"/>
    <w:rsid w:val="00015450"/>
    <w:rsid w:val="00015D73"/>
    <w:rsid w:val="00020B39"/>
    <w:rsid w:val="00021752"/>
    <w:rsid w:val="000228C9"/>
    <w:rsid w:val="00025025"/>
    <w:rsid w:val="000370B6"/>
    <w:rsid w:val="000458C1"/>
    <w:rsid w:val="0005039B"/>
    <w:rsid w:val="00061CE1"/>
    <w:rsid w:val="00062E76"/>
    <w:rsid w:val="00072047"/>
    <w:rsid w:val="00092EAF"/>
    <w:rsid w:val="00095680"/>
    <w:rsid w:val="00095E0E"/>
    <w:rsid w:val="000A3DDF"/>
    <w:rsid w:val="000B5654"/>
    <w:rsid w:val="000C43BB"/>
    <w:rsid w:val="000D4139"/>
    <w:rsid w:val="000D7846"/>
    <w:rsid w:val="000E0C51"/>
    <w:rsid w:val="000E31C5"/>
    <w:rsid w:val="000E4708"/>
    <w:rsid w:val="000E7D4E"/>
    <w:rsid w:val="0010015B"/>
    <w:rsid w:val="00100EFB"/>
    <w:rsid w:val="0010406C"/>
    <w:rsid w:val="001145E1"/>
    <w:rsid w:val="0012099D"/>
    <w:rsid w:val="00123FEC"/>
    <w:rsid w:val="001250E7"/>
    <w:rsid w:val="00125D79"/>
    <w:rsid w:val="0013291D"/>
    <w:rsid w:val="00135C2A"/>
    <w:rsid w:val="00137006"/>
    <w:rsid w:val="00150CF9"/>
    <w:rsid w:val="00153167"/>
    <w:rsid w:val="00156B2C"/>
    <w:rsid w:val="00161BAD"/>
    <w:rsid w:val="00165E66"/>
    <w:rsid w:val="001831CA"/>
    <w:rsid w:val="00185251"/>
    <w:rsid w:val="00193350"/>
    <w:rsid w:val="001971A1"/>
    <w:rsid w:val="001A3C48"/>
    <w:rsid w:val="001B0C08"/>
    <w:rsid w:val="001B3596"/>
    <w:rsid w:val="001B5D7E"/>
    <w:rsid w:val="001C120A"/>
    <w:rsid w:val="001C4C81"/>
    <w:rsid w:val="001C61DE"/>
    <w:rsid w:val="001D6D53"/>
    <w:rsid w:val="001E2200"/>
    <w:rsid w:val="001E4DA9"/>
    <w:rsid w:val="001E6568"/>
    <w:rsid w:val="001E7C9D"/>
    <w:rsid w:val="001F2C89"/>
    <w:rsid w:val="001F632E"/>
    <w:rsid w:val="002017DD"/>
    <w:rsid w:val="00207D8B"/>
    <w:rsid w:val="002313CA"/>
    <w:rsid w:val="00234BBD"/>
    <w:rsid w:val="00241E0C"/>
    <w:rsid w:val="0024736F"/>
    <w:rsid w:val="00247B20"/>
    <w:rsid w:val="002545B9"/>
    <w:rsid w:val="002568B2"/>
    <w:rsid w:val="002571A8"/>
    <w:rsid w:val="00265C8B"/>
    <w:rsid w:val="00270B0D"/>
    <w:rsid w:val="00272669"/>
    <w:rsid w:val="00275DCB"/>
    <w:rsid w:val="00280C7C"/>
    <w:rsid w:val="00282954"/>
    <w:rsid w:val="0028490A"/>
    <w:rsid w:val="00292FE9"/>
    <w:rsid w:val="00297F67"/>
    <w:rsid w:val="002A51EE"/>
    <w:rsid w:val="002B6A2D"/>
    <w:rsid w:val="002C6A6F"/>
    <w:rsid w:val="002D1CAD"/>
    <w:rsid w:val="002F06A7"/>
    <w:rsid w:val="002F0ECE"/>
    <w:rsid w:val="002F319F"/>
    <w:rsid w:val="003068A9"/>
    <w:rsid w:val="00311DB0"/>
    <w:rsid w:val="003218B4"/>
    <w:rsid w:val="003218EE"/>
    <w:rsid w:val="003223AC"/>
    <w:rsid w:val="00324485"/>
    <w:rsid w:val="00325704"/>
    <w:rsid w:val="003311D5"/>
    <w:rsid w:val="00334B39"/>
    <w:rsid w:val="003559B0"/>
    <w:rsid w:val="00357E2D"/>
    <w:rsid w:val="00367C52"/>
    <w:rsid w:val="00371AC5"/>
    <w:rsid w:val="00373677"/>
    <w:rsid w:val="0037391F"/>
    <w:rsid w:val="0037685A"/>
    <w:rsid w:val="00380341"/>
    <w:rsid w:val="00382464"/>
    <w:rsid w:val="003843E3"/>
    <w:rsid w:val="00386046"/>
    <w:rsid w:val="003874B1"/>
    <w:rsid w:val="0039216C"/>
    <w:rsid w:val="00396616"/>
    <w:rsid w:val="003B23F4"/>
    <w:rsid w:val="003B2C64"/>
    <w:rsid w:val="003B59AF"/>
    <w:rsid w:val="003B7B90"/>
    <w:rsid w:val="003C2060"/>
    <w:rsid w:val="003C28D7"/>
    <w:rsid w:val="003D3FC1"/>
    <w:rsid w:val="003D4703"/>
    <w:rsid w:val="003D655D"/>
    <w:rsid w:val="003D66BF"/>
    <w:rsid w:val="003E1585"/>
    <w:rsid w:val="003E4292"/>
    <w:rsid w:val="003E7BFE"/>
    <w:rsid w:val="0040455A"/>
    <w:rsid w:val="00407B27"/>
    <w:rsid w:val="004104B0"/>
    <w:rsid w:val="00411501"/>
    <w:rsid w:val="00412962"/>
    <w:rsid w:val="0041297D"/>
    <w:rsid w:val="00430DFA"/>
    <w:rsid w:val="00431175"/>
    <w:rsid w:val="00446C54"/>
    <w:rsid w:val="00450F3D"/>
    <w:rsid w:val="00460850"/>
    <w:rsid w:val="00463E5E"/>
    <w:rsid w:val="0046436E"/>
    <w:rsid w:val="00483DF8"/>
    <w:rsid w:val="00484CB3"/>
    <w:rsid w:val="004962D0"/>
    <w:rsid w:val="004976D7"/>
    <w:rsid w:val="004978E0"/>
    <w:rsid w:val="004B3034"/>
    <w:rsid w:val="004D04AC"/>
    <w:rsid w:val="004D41FF"/>
    <w:rsid w:val="004E46AB"/>
    <w:rsid w:val="004F0D09"/>
    <w:rsid w:val="004F2B01"/>
    <w:rsid w:val="004F38BC"/>
    <w:rsid w:val="004F5132"/>
    <w:rsid w:val="00500DEB"/>
    <w:rsid w:val="005052CE"/>
    <w:rsid w:val="00515BD5"/>
    <w:rsid w:val="00515D58"/>
    <w:rsid w:val="00531B16"/>
    <w:rsid w:val="00532FE9"/>
    <w:rsid w:val="0053490D"/>
    <w:rsid w:val="005479F0"/>
    <w:rsid w:val="00550FB8"/>
    <w:rsid w:val="005556D8"/>
    <w:rsid w:val="005560A1"/>
    <w:rsid w:val="00561EC9"/>
    <w:rsid w:val="005654B1"/>
    <w:rsid w:val="00565860"/>
    <w:rsid w:val="0056679D"/>
    <w:rsid w:val="00571945"/>
    <w:rsid w:val="005731D0"/>
    <w:rsid w:val="00582FB7"/>
    <w:rsid w:val="005910FE"/>
    <w:rsid w:val="005A1DEF"/>
    <w:rsid w:val="005A1EEF"/>
    <w:rsid w:val="005A6088"/>
    <w:rsid w:val="005B33EB"/>
    <w:rsid w:val="005B6AC1"/>
    <w:rsid w:val="005C30B4"/>
    <w:rsid w:val="005D3C18"/>
    <w:rsid w:val="005D70DB"/>
    <w:rsid w:val="005E3C4F"/>
    <w:rsid w:val="00602C23"/>
    <w:rsid w:val="006059EF"/>
    <w:rsid w:val="0060784F"/>
    <w:rsid w:val="00612EEE"/>
    <w:rsid w:val="00614B77"/>
    <w:rsid w:val="00615306"/>
    <w:rsid w:val="006158D0"/>
    <w:rsid w:val="00617B89"/>
    <w:rsid w:val="00624CD3"/>
    <w:rsid w:val="00627F34"/>
    <w:rsid w:val="00631482"/>
    <w:rsid w:val="00632253"/>
    <w:rsid w:val="006332E9"/>
    <w:rsid w:val="006435EB"/>
    <w:rsid w:val="0064384A"/>
    <w:rsid w:val="00644444"/>
    <w:rsid w:val="0064761F"/>
    <w:rsid w:val="0065105B"/>
    <w:rsid w:val="006545CA"/>
    <w:rsid w:val="00655DD8"/>
    <w:rsid w:val="00661897"/>
    <w:rsid w:val="00666AC4"/>
    <w:rsid w:val="00667A43"/>
    <w:rsid w:val="00671766"/>
    <w:rsid w:val="00675816"/>
    <w:rsid w:val="00680B98"/>
    <w:rsid w:val="00682727"/>
    <w:rsid w:val="00685528"/>
    <w:rsid w:val="00685FA8"/>
    <w:rsid w:val="00691D36"/>
    <w:rsid w:val="00694223"/>
    <w:rsid w:val="0069786B"/>
    <w:rsid w:val="00697A64"/>
    <w:rsid w:val="006A058A"/>
    <w:rsid w:val="006A76D4"/>
    <w:rsid w:val="006B2438"/>
    <w:rsid w:val="006B31C0"/>
    <w:rsid w:val="006B35AE"/>
    <w:rsid w:val="006B3E8A"/>
    <w:rsid w:val="006B5A27"/>
    <w:rsid w:val="006C05E9"/>
    <w:rsid w:val="006C472A"/>
    <w:rsid w:val="006C6155"/>
    <w:rsid w:val="006D0BBF"/>
    <w:rsid w:val="006D451D"/>
    <w:rsid w:val="006F3931"/>
    <w:rsid w:val="006F40E3"/>
    <w:rsid w:val="006F615C"/>
    <w:rsid w:val="00702A2F"/>
    <w:rsid w:val="0070400A"/>
    <w:rsid w:val="007230A2"/>
    <w:rsid w:val="00734DBC"/>
    <w:rsid w:val="0073650C"/>
    <w:rsid w:val="0073725F"/>
    <w:rsid w:val="0074296C"/>
    <w:rsid w:val="00743270"/>
    <w:rsid w:val="00750D24"/>
    <w:rsid w:val="007511DD"/>
    <w:rsid w:val="0075225F"/>
    <w:rsid w:val="007533F1"/>
    <w:rsid w:val="007622C0"/>
    <w:rsid w:val="0076753A"/>
    <w:rsid w:val="00775353"/>
    <w:rsid w:val="00777CBC"/>
    <w:rsid w:val="007809C9"/>
    <w:rsid w:val="00780D48"/>
    <w:rsid w:val="0078185B"/>
    <w:rsid w:val="00782436"/>
    <w:rsid w:val="007840F3"/>
    <w:rsid w:val="00786849"/>
    <w:rsid w:val="007914A3"/>
    <w:rsid w:val="007929EB"/>
    <w:rsid w:val="0079418F"/>
    <w:rsid w:val="00797247"/>
    <w:rsid w:val="007C6948"/>
    <w:rsid w:val="007C6A2A"/>
    <w:rsid w:val="007D4499"/>
    <w:rsid w:val="007E0A9F"/>
    <w:rsid w:val="007E6234"/>
    <w:rsid w:val="007E7673"/>
    <w:rsid w:val="007F3758"/>
    <w:rsid w:val="007F41C7"/>
    <w:rsid w:val="007F5FE8"/>
    <w:rsid w:val="007F60DC"/>
    <w:rsid w:val="008010FC"/>
    <w:rsid w:val="00807011"/>
    <w:rsid w:val="00810917"/>
    <w:rsid w:val="00812A50"/>
    <w:rsid w:val="00812B38"/>
    <w:rsid w:val="00820A4D"/>
    <w:rsid w:val="00822CB6"/>
    <w:rsid w:val="00825F37"/>
    <w:rsid w:val="008306D5"/>
    <w:rsid w:val="00830B93"/>
    <w:rsid w:val="00832FD1"/>
    <w:rsid w:val="00842651"/>
    <w:rsid w:val="00842EFD"/>
    <w:rsid w:val="00850B56"/>
    <w:rsid w:val="00855217"/>
    <w:rsid w:val="008609CD"/>
    <w:rsid w:val="00863E9D"/>
    <w:rsid w:val="0086431F"/>
    <w:rsid w:val="00870F4E"/>
    <w:rsid w:val="00873BF4"/>
    <w:rsid w:val="00875B51"/>
    <w:rsid w:val="008838EC"/>
    <w:rsid w:val="00884E2B"/>
    <w:rsid w:val="00885B9E"/>
    <w:rsid w:val="00897506"/>
    <w:rsid w:val="008A11E7"/>
    <w:rsid w:val="008A2323"/>
    <w:rsid w:val="008B16B3"/>
    <w:rsid w:val="008B2576"/>
    <w:rsid w:val="008B5AA3"/>
    <w:rsid w:val="008C2217"/>
    <w:rsid w:val="008C2AB2"/>
    <w:rsid w:val="008C3366"/>
    <w:rsid w:val="008C47E4"/>
    <w:rsid w:val="008C4FEA"/>
    <w:rsid w:val="008D2EA4"/>
    <w:rsid w:val="008D6A6B"/>
    <w:rsid w:val="008E0DA7"/>
    <w:rsid w:val="008E47CE"/>
    <w:rsid w:val="008E5C30"/>
    <w:rsid w:val="0090182C"/>
    <w:rsid w:val="009037DD"/>
    <w:rsid w:val="009075CD"/>
    <w:rsid w:val="00913CB0"/>
    <w:rsid w:val="0092040B"/>
    <w:rsid w:val="00922429"/>
    <w:rsid w:val="00922DF7"/>
    <w:rsid w:val="00934CDA"/>
    <w:rsid w:val="0093779B"/>
    <w:rsid w:val="00940AAB"/>
    <w:rsid w:val="00944167"/>
    <w:rsid w:val="009559D3"/>
    <w:rsid w:val="00956B14"/>
    <w:rsid w:val="00957C71"/>
    <w:rsid w:val="00970138"/>
    <w:rsid w:val="0097192C"/>
    <w:rsid w:val="00972612"/>
    <w:rsid w:val="0097607A"/>
    <w:rsid w:val="00983D00"/>
    <w:rsid w:val="00996D61"/>
    <w:rsid w:val="009A7169"/>
    <w:rsid w:val="009B1EE4"/>
    <w:rsid w:val="009B2AC6"/>
    <w:rsid w:val="009B3AB4"/>
    <w:rsid w:val="009B6714"/>
    <w:rsid w:val="009B7DF7"/>
    <w:rsid w:val="009C2E10"/>
    <w:rsid w:val="009C307B"/>
    <w:rsid w:val="009C5CB0"/>
    <w:rsid w:val="009C5EAA"/>
    <w:rsid w:val="009D3733"/>
    <w:rsid w:val="009D5398"/>
    <w:rsid w:val="009E3AD8"/>
    <w:rsid w:val="009E6547"/>
    <w:rsid w:val="009F489F"/>
    <w:rsid w:val="00A04C3E"/>
    <w:rsid w:val="00A05586"/>
    <w:rsid w:val="00A1232D"/>
    <w:rsid w:val="00A207E3"/>
    <w:rsid w:val="00A2383E"/>
    <w:rsid w:val="00A23996"/>
    <w:rsid w:val="00A25B61"/>
    <w:rsid w:val="00A34121"/>
    <w:rsid w:val="00A43B3E"/>
    <w:rsid w:val="00A45C0D"/>
    <w:rsid w:val="00A478C9"/>
    <w:rsid w:val="00A5163B"/>
    <w:rsid w:val="00A52BB3"/>
    <w:rsid w:val="00A543C3"/>
    <w:rsid w:val="00A714E2"/>
    <w:rsid w:val="00A74FA4"/>
    <w:rsid w:val="00A8405C"/>
    <w:rsid w:val="00A84A7F"/>
    <w:rsid w:val="00A90B1E"/>
    <w:rsid w:val="00A93C0E"/>
    <w:rsid w:val="00A96E7A"/>
    <w:rsid w:val="00AB54F7"/>
    <w:rsid w:val="00AE7B5E"/>
    <w:rsid w:val="00B01729"/>
    <w:rsid w:val="00B01CFB"/>
    <w:rsid w:val="00B01E2D"/>
    <w:rsid w:val="00B10B58"/>
    <w:rsid w:val="00B11662"/>
    <w:rsid w:val="00B12035"/>
    <w:rsid w:val="00B332CD"/>
    <w:rsid w:val="00B33904"/>
    <w:rsid w:val="00B42445"/>
    <w:rsid w:val="00B5228C"/>
    <w:rsid w:val="00B54633"/>
    <w:rsid w:val="00B56BCC"/>
    <w:rsid w:val="00B61D8D"/>
    <w:rsid w:val="00B807A7"/>
    <w:rsid w:val="00B82D44"/>
    <w:rsid w:val="00B90390"/>
    <w:rsid w:val="00B94871"/>
    <w:rsid w:val="00BB6466"/>
    <w:rsid w:val="00BB72B2"/>
    <w:rsid w:val="00BC1B7B"/>
    <w:rsid w:val="00BC2CA6"/>
    <w:rsid w:val="00BC3D34"/>
    <w:rsid w:val="00BC3F46"/>
    <w:rsid w:val="00BC56E7"/>
    <w:rsid w:val="00BD743D"/>
    <w:rsid w:val="00BE1F99"/>
    <w:rsid w:val="00BE23D6"/>
    <w:rsid w:val="00BE66A2"/>
    <w:rsid w:val="00BF07DA"/>
    <w:rsid w:val="00C04295"/>
    <w:rsid w:val="00C054B7"/>
    <w:rsid w:val="00C06498"/>
    <w:rsid w:val="00C0752A"/>
    <w:rsid w:val="00C11057"/>
    <w:rsid w:val="00C17C3F"/>
    <w:rsid w:val="00C25765"/>
    <w:rsid w:val="00C25DDB"/>
    <w:rsid w:val="00C521D3"/>
    <w:rsid w:val="00C54F41"/>
    <w:rsid w:val="00C60232"/>
    <w:rsid w:val="00C603B9"/>
    <w:rsid w:val="00C66EAF"/>
    <w:rsid w:val="00C727BA"/>
    <w:rsid w:val="00C801CC"/>
    <w:rsid w:val="00C842C0"/>
    <w:rsid w:val="00C84D57"/>
    <w:rsid w:val="00C8612F"/>
    <w:rsid w:val="00CA2F85"/>
    <w:rsid w:val="00CB56B6"/>
    <w:rsid w:val="00CC037B"/>
    <w:rsid w:val="00CC6C02"/>
    <w:rsid w:val="00CF0F0D"/>
    <w:rsid w:val="00CF409D"/>
    <w:rsid w:val="00D01989"/>
    <w:rsid w:val="00D03082"/>
    <w:rsid w:val="00D05610"/>
    <w:rsid w:val="00D05A8F"/>
    <w:rsid w:val="00D12C57"/>
    <w:rsid w:val="00D14405"/>
    <w:rsid w:val="00D233D5"/>
    <w:rsid w:val="00D25481"/>
    <w:rsid w:val="00D30E21"/>
    <w:rsid w:val="00D3222C"/>
    <w:rsid w:val="00D366E9"/>
    <w:rsid w:val="00D37724"/>
    <w:rsid w:val="00D45891"/>
    <w:rsid w:val="00D47DDB"/>
    <w:rsid w:val="00D52BBD"/>
    <w:rsid w:val="00D629A3"/>
    <w:rsid w:val="00D657D2"/>
    <w:rsid w:val="00D733D6"/>
    <w:rsid w:val="00D75CFD"/>
    <w:rsid w:val="00D85CF5"/>
    <w:rsid w:val="00DA421D"/>
    <w:rsid w:val="00DA4612"/>
    <w:rsid w:val="00DB3239"/>
    <w:rsid w:val="00DB404B"/>
    <w:rsid w:val="00DB418E"/>
    <w:rsid w:val="00DC0657"/>
    <w:rsid w:val="00DC1600"/>
    <w:rsid w:val="00DC3DF8"/>
    <w:rsid w:val="00DC5FD2"/>
    <w:rsid w:val="00DD29CF"/>
    <w:rsid w:val="00DD30C1"/>
    <w:rsid w:val="00DD3B14"/>
    <w:rsid w:val="00DE08DB"/>
    <w:rsid w:val="00DE0DA2"/>
    <w:rsid w:val="00DE304A"/>
    <w:rsid w:val="00DE3207"/>
    <w:rsid w:val="00DE4CE6"/>
    <w:rsid w:val="00E157D0"/>
    <w:rsid w:val="00E200A6"/>
    <w:rsid w:val="00E20C7A"/>
    <w:rsid w:val="00E338F9"/>
    <w:rsid w:val="00E41A1B"/>
    <w:rsid w:val="00E43C26"/>
    <w:rsid w:val="00E551CA"/>
    <w:rsid w:val="00E61683"/>
    <w:rsid w:val="00E751C6"/>
    <w:rsid w:val="00E76610"/>
    <w:rsid w:val="00E7682B"/>
    <w:rsid w:val="00E91C93"/>
    <w:rsid w:val="00EB15E5"/>
    <w:rsid w:val="00EB733B"/>
    <w:rsid w:val="00EC4A9D"/>
    <w:rsid w:val="00EC7A73"/>
    <w:rsid w:val="00EF035E"/>
    <w:rsid w:val="00EF5170"/>
    <w:rsid w:val="00EF6058"/>
    <w:rsid w:val="00F02AE3"/>
    <w:rsid w:val="00F0341A"/>
    <w:rsid w:val="00F03C6A"/>
    <w:rsid w:val="00F05139"/>
    <w:rsid w:val="00F052F2"/>
    <w:rsid w:val="00F07E09"/>
    <w:rsid w:val="00F11652"/>
    <w:rsid w:val="00F11893"/>
    <w:rsid w:val="00F20003"/>
    <w:rsid w:val="00F216D4"/>
    <w:rsid w:val="00F26040"/>
    <w:rsid w:val="00F314C5"/>
    <w:rsid w:val="00F3424E"/>
    <w:rsid w:val="00F3634E"/>
    <w:rsid w:val="00F42C0A"/>
    <w:rsid w:val="00F531A9"/>
    <w:rsid w:val="00F54740"/>
    <w:rsid w:val="00F57B7E"/>
    <w:rsid w:val="00F7057E"/>
    <w:rsid w:val="00F7137A"/>
    <w:rsid w:val="00F72275"/>
    <w:rsid w:val="00F727CB"/>
    <w:rsid w:val="00F75BBF"/>
    <w:rsid w:val="00F804BD"/>
    <w:rsid w:val="00F84745"/>
    <w:rsid w:val="00F855C2"/>
    <w:rsid w:val="00F915E5"/>
    <w:rsid w:val="00F93724"/>
    <w:rsid w:val="00FA25C5"/>
    <w:rsid w:val="00FA5597"/>
    <w:rsid w:val="00FA6EDE"/>
    <w:rsid w:val="00FB2615"/>
    <w:rsid w:val="00FB367D"/>
    <w:rsid w:val="00FB4C35"/>
    <w:rsid w:val="00FB52A5"/>
    <w:rsid w:val="00FC7793"/>
    <w:rsid w:val="00FC7C8F"/>
    <w:rsid w:val="00FE4AEB"/>
    <w:rsid w:val="00FF6AFE"/>
    <w:rsid w:val="00FF751C"/>
    <w:rsid w:val="06D4098D"/>
    <w:rsid w:val="22C5363A"/>
    <w:rsid w:val="37795736"/>
    <w:rsid w:val="3D288B3A"/>
    <w:rsid w:val="446B7FEB"/>
    <w:rsid w:val="480DA11A"/>
    <w:rsid w:val="536117B4"/>
    <w:rsid w:val="5AD5CD1E"/>
    <w:rsid w:val="5AF6420E"/>
    <w:rsid w:val="5C01F15E"/>
    <w:rsid w:val="5CA9F751"/>
    <w:rsid w:val="6B0CC821"/>
    <w:rsid w:val="7EA22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2229D3"/>
  <w15:docId w15:val="{D159BF52-BA03-402B-9EC7-62F0FB325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E6547"/>
    <w:pPr>
      <w:jc w:val="both"/>
    </w:pPr>
    <w:rPr>
      <w:rFonts w:ascii="Lucida Sans" w:hAnsi="Lucida Sans"/>
      <w:lang w:val="es-ES_tradnl"/>
    </w:rPr>
  </w:style>
  <w:style w:type="paragraph" w:styleId="Ttulo1">
    <w:name w:val="heading 1"/>
    <w:basedOn w:val="Normal"/>
    <w:next w:val="Normal"/>
    <w:qFormat/>
    <w:rsid w:val="00842651"/>
    <w:pPr>
      <w:keepNext/>
      <w:numPr>
        <w:numId w:val="1"/>
      </w:numPr>
      <w:spacing w:before="60" w:after="60"/>
      <w:ind w:hanging="567"/>
      <w:outlineLvl w:val="0"/>
    </w:pPr>
    <w:rPr>
      <w:b/>
      <w:caps/>
      <w:kern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60" w:after="60"/>
      <w:ind w:left="567" w:hanging="567"/>
      <w:outlineLvl w:val="1"/>
    </w:pPr>
    <w:rPr>
      <w:b/>
      <w:smallCaps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60" w:after="60"/>
      <w:ind w:left="567" w:hanging="567"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before="60" w:after="60"/>
      <w:ind w:left="567" w:hanging="567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60" w:after="60"/>
      <w:outlineLvl w:val="4"/>
    </w:pPr>
    <w:rPr>
      <w:b/>
    </w:rPr>
  </w:style>
  <w:style w:type="paragraph" w:styleId="Ttulo6">
    <w:name w:val="heading 6"/>
    <w:basedOn w:val="Normal"/>
    <w:next w:val="Normal"/>
    <w:qFormat/>
    <w:rsid w:val="00DB404B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Ttulo7">
    <w:name w:val="heading 7"/>
    <w:basedOn w:val="Normal"/>
    <w:next w:val="Normal"/>
    <w:qFormat/>
    <w:rsid w:val="00DB404B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rsid w:val="00DB404B"/>
    <w:pPr>
      <w:numPr>
        <w:ilvl w:val="8"/>
        <w:numId w:val="1"/>
      </w:numPr>
      <w:spacing w:before="240" w:after="60"/>
      <w:outlineLvl w:val="8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DC1">
    <w:name w:val="toc 1"/>
    <w:basedOn w:val="Normal"/>
    <w:next w:val="Normal"/>
    <w:semiHidden/>
    <w:pPr>
      <w:tabs>
        <w:tab w:val="right" w:leader="dot" w:pos="9027"/>
      </w:tabs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9027"/>
      </w:tabs>
      <w:ind w:left="240"/>
    </w:pPr>
    <w:rPr>
      <w:smallCaps/>
    </w:rPr>
  </w:style>
  <w:style w:type="paragraph" w:styleId="TDC3">
    <w:name w:val="toc 3"/>
    <w:basedOn w:val="Normal"/>
    <w:next w:val="Normal"/>
    <w:semiHidden/>
    <w:pPr>
      <w:tabs>
        <w:tab w:val="right" w:leader="dot" w:pos="9027"/>
      </w:tabs>
      <w:ind w:left="480"/>
    </w:pPr>
  </w:style>
  <w:style w:type="paragraph" w:styleId="TDC4">
    <w:name w:val="toc 4"/>
    <w:basedOn w:val="Normal"/>
    <w:next w:val="Normal"/>
    <w:semiHidden/>
    <w:pPr>
      <w:tabs>
        <w:tab w:val="right" w:leader="dot" w:pos="9027"/>
      </w:tabs>
      <w:ind w:left="720"/>
    </w:pPr>
  </w:style>
  <w:style w:type="paragraph" w:styleId="TDC5">
    <w:name w:val="toc 5"/>
    <w:basedOn w:val="Normal"/>
    <w:next w:val="Normal"/>
    <w:semiHidden/>
    <w:pPr>
      <w:tabs>
        <w:tab w:val="right" w:leader="dot" w:pos="9027"/>
      </w:tabs>
      <w:ind w:left="960"/>
    </w:pPr>
  </w:style>
  <w:style w:type="table" w:styleId="Tablaconcuadrcula">
    <w:name w:val="Table Grid"/>
    <w:basedOn w:val="Tablanormal"/>
    <w:rsid w:val="0064761F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DB404B"/>
    <w:rPr>
      <w:rFonts w:ascii="Lucida Sans" w:hAnsi="Lucida Sans"/>
      <w:sz w:val="20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semiHidden/>
  </w:style>
  <w:style w:type="character" w:styleId="Refdenotaalpie">
    <w:name w:val="footnote reference"/>
    <w:basedOn w:val="Fuentedeprrafopredeter"/>
    <w:semiHidden/>
    <w:rPr>
      <w:vertAlign w:val="superscript"/>
    </w:rPr>
  </w:style>
  <w:style w:type="paragraph" w:customStyle="1" w:styleId="ladillo">
    <w:name w:val="ladillo"/>
    <w:basedOn w:val="Normal"/>
    <w:rsid w:val="00780D48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780D48"/>
    <w:rPr>
      <w:b/>
      <w:bCs/>
    </w:rPr>
  </w:style>
  <w:style w:type="paragraph" w:customStyle="1" w:styleId="sumario">
    <w:name w:val="sumario"/>
    <w:basedOn w:val="Normal"/>
    <w:rsid w:val="00780D48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unhideWhenUsed/>
    <w:rsid w:val="00780D48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D3B14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C6C0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0341A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061CE1"/>
    <w:rPr>
      <w:rFonts w:ascii="Lucida Sans" w:hAnsi="Lucida Sans"/>
      <w:lang w:val="es-ES_tradnl"/>
    </w:rPr>
  </w:style>
  <w:style w:type="character" w:styleId="Refdecomentario">
    <w:name w:val="annotation reference"/>
    <w:basedOn w:val="Fuentedeprrafopredeter"/>
    <w:rsid w:val="00061CE1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61CE1"/>
  </w:style>
  <w:style w:type="character" w:customStyle="1" w:styleId="TextocomentarioCar">
    <w:name w:val="Texto comentario Car"/>
    <w:basedOn w:val="Fuentedeprrafopredeter"/>
    <w:link w:val="Textocomentario"/>
    <w:rsid w:val="00061CE1"/>
    <w:rPr>
      <w:rFonts w:ascii="Lucida Sans" w:hAnsi="Lucida San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061C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61CE1"/>
    <w:rPr>
      <w:rFonts w:ascii="Lucida Sans" w:hAnsi="Lucida Sans"/>
      <w:b/>
      <w:bCs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A43B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6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4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9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5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8238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9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76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6043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1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92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65934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04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7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53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256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1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24075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7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407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523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22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udalsarea2030.eus/inicio" TargetMode="External"/><Relationship Id="rId18" Type="http://schemas.openxmlformats.org/officeDocument/2006/relationships/hyperlink" Target="https://asteklima.eus/klimametraje/index.html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hyperlink" Target="https://asteklima.eus/" TargetMode="External"/><Relationship Id="rId17" Type="http://schemas.openxmlformats.org/officeDocument/2006/relationships/hyperlink" Target="https://asteklima.eus/klimametraje/index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steklima.eus/bateginklima-erronkarekin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ve.eus/?lang=es-es" TargetMode="External"/><Relationship Id="rId5" Type="http://schemas.openxmlformats.org/officeDocument/2006/relationships/styles" Target="styles.xml"/><Relationship Id="rId15" Type="http://schemas.openxmlformats.org/officeDocument/2006/relationships/hyperlink" Target="https://urbanklima2050.eu/es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ihobe.eus/inicio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ekoetxea.eus/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5F5810CEAEF374996551B49719E1906" ma:contentTypeVersion="18" ma:contentTypeDescription="Crear nuevo documento." ma:contentTypeScope="" ma:versionID="de9ad2c81574cfb35492135f240fb76e">
  <xsd:schema xmlns:xsd="http://www.w3.org/2001/XMLSchema" xmlns:xs="http://www.w3.org/2001/XMLSchema" xmlns:p="http://schemas.microsoft.com/office/2006/metadata/properties" xmlns:ns2="96c0c642-d335-4e98-a2fa-b507c8f6d8cf" xmlns:ns3="583b166e-5166-47de-b80a-19987c867895" xmlns:ns4="0ea6a589-ef5a-4cb0-9b52-79d5b22c6219" targetNamespace="http://schemas.microsoft.com/office/2006/metadata/properties" ma:root="true" ma:fieldsID="7f139842e567531fbb7c6c423fdb2ed6" ns2:_="" ns3:_="" ns4:_="">
    <xsd:import namespace="96c0c642-d335-4e98-a2fa-b507c8f6d8cf"/>
    <xsd:import namespace="583b166e-5166-47de-b80a-19987c867895"/>
    <xsd:import namespace="0ea6a589-ef5a-4cb0-9b52-79d5b22c62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Fecha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0c642-d335-4e98-a2fa-b507c8f6d8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Fecha" ma:index="21" nillable="true" ma:displayName="Fecha" ma:format="DateOnly" ma:internalName="Fecha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ab8eeae6-5f14-4627-b573-d6b45fbf00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b166e-5166-47de-b80a-19987c86789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6a589-ef5a-4cb0-9b52-79d5b22c6219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ef6354cd-1441-4dc5-b523-00f1540e723e}" ma:internalName="TaxCatchAll" ma:showField="CatchAllData" ma:web="583b166e-5166-47de-b80a-19987c8678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a6a589-ef5a-4cb0-9b52-79d5b22c6219" xsi:nil="true"/>
    <Fecha xmlns="96c0c642-d335-4e98-a2fa-b507c8f6d8cf" xsi:nil="true"/>
    <lcf76f155ced4ddcb4097134ff3c332f xmlns="96c0c642-d335-4e98-a2fa-b507c8f6d8c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72F365-89D7-4317-B8D1-494BACEABE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F79CB7-561C-4274-A02D-FD08358AD7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c0c642-d335-4e98-a2fa-b507c8f6d8cf"/>
    <ds:schemaRef ds:uri="583b166e-5166-47de-b80a-19987c867895"/>
    <ds:schemaRef ds:uri="0ea6a589-ef5a-4cb0-9b52-79d5b22c62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9F6C02-EA5C-4B91-AC0E-9DFDB3E7D0E1}">
  <ds:schemaRefs>
    <ds:schemaRef ds:uri="http://schemas.microsoft.com/office/2006/metadata/properties"/>
    <ds:schemaRef ds:uri="http://schemas.microsoft.com/office/infopath/2007/PartnerControls"/>
    <ds:schemaRef ds:uri="0ea6a589-ef5a-4cb0-9b52-79d5b22c6219"/>
    <ds:schemaRef ds:uri="96c0c642-d335-4e98-a2fa-b507c8f6d8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986</Words>
  <Characters>5423</Characters>
  <Application>Microsoft Office Word</Application>
  <DocSecurity>0</DocSecurity>
  <Lines>45</Lines>
  <Paragraphs>12</Paragraphs>
  <ScaleCrop>false</ScaleCrop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Ref.</dc:title>
  <dc:subject/>
  <dc:creator>Josue Sanchez Jimenez</dc:creator>
  <cp:keywords/>
  <dc:description/>
  <cp:lastModifiedBy>Imanol Zenborain</cp:lastModifiedBy>
  <cp:revision>74</cp:revision>
  <cp:lastPrinted>2023-10-02T10:28:00Z</cp:lastPrinted>
  <dcterms:created xsi:type="dcterms:W3CDTF">2023-07-06T12:27:00Z</dcterms:created>
  <dcterms:modified xsi:type="dcterms:W3CDTF">2023-10-06T09:10:00Z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0x010100F5F5810CEAEF374996551B49719E1906</vt:lpwstr>
  </property>
  <property fmtid="{D5CDD505-2E9C-101B-9397-08002B2CF9AE}" pid="3" name="MediaServiceImageTags">
    <vt:lpwstr/>
  </property>
</Properties>
</file>