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8A1B" w14:textId="7C53A2B9" w:rsidR="00B776F1" w:rsidRPr="00B776F1" w:rsidRDefault="00B776F1" w:rsidP="00C06AAD">
      <w:pPr>
        <w:rPr>
          <w:rFonts w:ascii="Arial" w:hAnsi="Arial" w:cs="Arial"/>
          <w:b/>
          <w:bCs/>
          <w:u w:val="single"/>
        </w:rPr>
      </w:pPr>
      <w:r w:rsidRPr="00B776F1">
        <w:rPr>
          <w:rFonts w:ascii="Arial" w:hAnsi="Arial" w:cs="Arial"/>
          <w:b/>
          <w:bCs/>
          <w:u w:val="single"/>
        </w:rPr>
        <w:t xml:space="preserve">5 de marzo, Día Mundial de la </w:t>
      </w:r>
      <w:r w:rsidR="00230D3E">
        <w:rPr>
          <w:rFonts w:ascii="Arial" w:hAnsi="Arial" w:cs="Arial"/>
          <w:b/>
          <w:bCs/>
          <w:u w:val="single"/>
        </w:rPr>
        <w:t>E</w:t>
      </w:r>
      <w:r w:rsidRPr="00B776F1">
        <w:rPr>
          <w:rFonts w:ascii="Arial" w:hAnsi="Arial" w:cs="Arial"/>
          <w:b/>
          <w:bCs/>
          <w:u w:val="single"/>
        </w:rPr>
        <w:t>ficiencia Energética</w:t>
      </w:r>
    </w:p>
    <w:p w14:paraId="72C66DE7" w14:textId="77777777" w:rsidR="00B776F1" w:rsidRDefault="00B776F1" w:rsidP="00C06AAD">
      <w:pPr>
        <w:rPr>
          <w:rFonts w:ascii="Arial" w:hAnsi="Arial" w:cs="Arial"/>
          <w:b/>
          <w:bCs/>
          <w:i/>
          <w:iCs/>
          <w:u w:val="single"/>
        </w:rPr>
      </w:pPr>
    </w:p>
    <w:p w14:paraId="5E405409" w14:textId="0C4A389E" w:rsidR="00C06AAD" w:rsidRDefault="00C06AAD" w:rsidP="00C06AAD">
      <w:pPr>
        <w:ind w:left="-284" w:right="-285"/>
        <w:jc w:val="center"/>
        <w:rPr>
          <w:rFonts w:ascii="Arial" w:hAnsi="Arial" w:cs="Arial"/>
          <w:b/>
          <w:bCs/>
          <w:sz w:val="36"/>
          <w:szCs w:val="36"/>
        </w:rPr>
      </w:pPr>
      <w:r w:rsidRPr="00C06AAD">
        <w:rPr>
          <w:rFonts w:ascii="Arial" w:hAnsi="Arial" w:cs="Arial"/>
          <w:b/>
          <w:bCs/>
          <w:sz w:val="36"/>
          <w:szCs w:val="36"/>
        </w:rPr>
        <w:t xml:space="preserve">Euskadi </w:t>
      </w:r>
      <w:r w:rsidR="00B776F1">
        <w:rPr>
          <w:rFonts w:ascii="Arial" w:hAnsi="Arial" w:cs="Arial"/>
          <w:b/>
          <w:bCs/>
          <w:sz w:val="36"/>
          <w:szCs w:val="36"/>
        </w:rPr>
        <w:t>ahorró</w:t>
      </w:r>
      <w:r w:rsidRPr="00C06AAD">
        <w:rPr>
          <w:rFonts w:ascii="Arial" w:hAnsi="Arial" w:cs="Arial"/>
          <w:b/>
          <w:bCs/>
          <w:sz w:val="36"/>
          <w:szCs w:val="36"/>
        </w:rPr>
        <w:t xml:space="preserve"> el consumo energético equivalente a 2</w:t>
      </w:r>
      <w:r w:rsidR="00B776F1">
        <w:rPr>
          <w:rFonts w:ascii="Arial" w:hAnsi="Arial" w:cs="Arial"/>
          <w:b/>
          <w:bCs/>
          <w:sz w:val="36"/>
          <w:szCs w:val="36"/>
        </w:rPr>
        <w:t>9</w:t>
      </w:r>
      <w:r w:rsidRPr="00C06AAD">
        <w:rPr>
          <w:rFonts w:ascii="Arial" w:hAnsi="Arial" w:cs="Arial"/>
          <w:b/>
          <w:bCs/>
          <w:sz w:val="36"/>
          <w:szCs w:val="36"/>
        </w:rPr>
        <w:t>.000 toneladas de petróleo en 2023</w:t>
      </w:r>
    </w:p>
    <w:p w14:paraId="6754CC8F" w14:textId="77777777" w:rsidR="00FA1765" w:rsidRDefault="00FA1765" w:rsidP="00FA1765">
      <w:pPr>
        <w:pStyle w:val="Prrafodelista"/>
        <w:ind w:left="436" w:right="-285"/>
        <w:jc w:val="both"/>
        <w:rPr>
          <w:rFonts w:ascii="Arial" w:hAnsi="Arial" w:cs="Arial"/>
          <w:i/>
          <w:iCs/>
        </w:rPr>
      </w:pPr>
    </w:p>
    <w:p w14:paraId="27C8D2E2" w14:textId="3305FD15" w:rsidR="00230D3E" w:rsidRPr="00230D3E" w:rsidRDefault="00230D3E" w:rsidP="00C06AAD">
      <w:pPr>
        <w:pStyle w:val="Prrafodelista"/>
        <w:numPr>
          <w:ilvl w:val="0"/>
          <w:numId w:val="1"/>
        </w:numPr>
        <w:ind w:right="-285"/>
        <w:jc w:val="both"/>
        <w:rPr>
          <w:rFonts w:ascii="Arial" w:hAnsi="Arial" w:cs="Arial"/>
          <w:i/>
          <w:iCs/>
        </w:rPr>
      </w:pPr>
      <w:r w:rsidRPr="00230D3E">
        <w:rPr>
          <w:rFonts w:ascii="Arial" w:hAnsi="Arial" w:cs="Arial"/>
          <w:i/>
          <w:iCs/>
        </w:rPr>
        <w:t>En total, a lo largo de 2023 se recibieron más de 27.000 solicitudes de ayudas a los 15 programas diferentes que se gestionaron desde el EVE. Este volumen de</w:t>
      </w:r>
      <w:r>
        <w:rPr>
          <w:rFonts w:ascii="Arial" w:hAnsi="Arial" w:cs="Arial"/>
          <w:i/>
          <w:iCs/>
        </w:rPr>
        <w:t xml:space="preserve"> solicitudes </w:t>
      </w:r>
      <w:r w:rsidRPr="00230D3E">
        <w:rPr>
          <w:rFonts w:ascii="Arial" w:hAnsi="Arial" w:cs="Arial"/>
          <w:i/>
          <w:iCs/>
        </w:rPr>
        <w:t>es el doble de las recibidas el ejercicio anterior.</w:t>
      </w:r>
    </w:p>
    <w:p w14:paraId="46A138A5" w14:textId="77777777" w:rsidR="00140443" w:rsidRDefault="00140443" w:rsidP="00140443">
      <w:pPr>
        <w:pStyle w:val="Prrafodelista"/>
        <w:ind w:left="436" w:right="-285"/>
        <w:jc w:val="both"/>
        <w:rPr>
          <w:rFonts w:ascii="Arial" w:hAnsi="Arial" w:cs="Arial"/>
          <w:i/>
          <w:iCs/>
        </w:rPr>
      </w:pPr>
    </w:p>
    <w:p w14:paraId="0347DC55" w14:textId="77777777" w:rsidR="003A0AB9" w:rsidRDefault="003A0AB9" w:rsidP="003A0AB9">
      <w:pPr>
        <w:pStyle w:val="Prrafodelista"/>
        <w:ind w:left="436" w:right="-285"/>
        <w:jc w:val="both"/>
        <w:rPr>
          <w:rFonts w:ascii="Arial" w:hAnsi="Arial" w:cs="Arial"/>
          <w:i/>
          <w:iCs/>
        </w:rPr>
      </w:pPr>
    </w:p>
    <w:p w14:paraId="32715582" w14:textId="0155C630" w:rsidR="003A0AB9" w:rsidRDefault="00D42E9F" w:rsidP="004A0395">
      <w:pPr>
        <w:ind w:left="-142" w:right="-143"/>
        <w:jc w:val="both"/>
        <w:rPr>
          <w:rFonts w:ascii="Arial" w:hAnsi="Arial" w:cs="Arial"/>
        </w:rPr>
      </w:pPr>
      <w:r w:rsidRPr="00D42E9F">
        <w:rPr>
          <w:rFonts w:ascii="Arial" w:hAnsi="Arial" w:cs="Arial"/>
          <w:b/>
          <w:bCs/>
        </w:rPr>
        <w:t xml:space="preserve">Bilbao, 4 de marzo de 2024. </w:t>
      </w:r>
      <w:r w:rsidRPr="00D42E9F">
        <w:rPr>
          <w:rFonts w:ascii="Arial" w:hAnsi="Arial" w:cs="Arial"/>
        </w:rPr>
        <w:t xml:space="preserve">El esfuerzo realizado por los hogares y empresas </w:t>
      </w:r>
      <w:r w:rsidR="00082D6E">
        <w:rPr>
          <w:rFonts w:ascii="Arial" w:hAnsi="Arial" w:cs="Arial"/>
        </w:rPr>
        <w:t>vasc</w:t>
      </w:r>
      <w:r w:rsidR="003A0AB9">
        <w:rPr>
          <w:rFonts w:ascii="Arial" w:hAnsi="Arial" w:cs="Arial"/>
        </w:rPr>
        <w:t>a</w:t>
      </w:r>
      <w:r w:rsidR="00082D6E">
        <w:rPr>
          <w:rFonts w:ascii="Arial" w:hAnsi="Arial" w:cs="Arial"/>
        </w:rPr>
        <w:t>s</w:t>
      </w:r>
      <w:r w:rsidRPr="00D42E9F">
        <w:rPr>
          <w:rFonts w:ascii="Arial" w:hAnsi="Arial" w:cs="Arial"/>
        </w:rPr>
        <w:t xml:space="preserve"> en materia de eficiencia energética y uso racional de la energía, </w:t>
      </w:r>
      <w:r>
        <w:rPr>
          <w:rFonts w:ascii="Arial" w:hAnsi="Arial" w:cs="Arial"/>
        </w:rPr>
        <w:t xml:space="preserve">así como la </w:t>
      </w:r>
      <w:r w:rsidRPr="00D42E9F">
        <w:rPr>
          <w:rFonts w:ascii="Arial" w:hAnsi="Arial" w:cs="Arial"/>
        </w:rPr>
        <w:t>apuesta por la implantación de energías renovables,</w:t>
      </w:r>
      <w:r>
        <w:rPr>
          <w:rFonts w:ascii="Arial" w:hAnsi="Arial" w:cs="Arial"/>
        </w:rPr>
        <w:t xml:space="preserve"> han conseguido que </w:t>
      </w:r>
      <w:r w:rsidR="00082D6E">
        <w:rPr>
          <w:rFonts w:ascii="Arial" w:hAnsi="Arial" w:cs="Arial"/>
        </w:rPr>
        <w:t>en 2023 el consumo de energía en Euskadi se haya reducido a 2</w:t>
      </w:r>
      <w:r w:rsidR="003A0AB9">
        <w:rPr>
          <w:rFonts w:ascii="Arial" w:hAnsi="Arial" w:cs="Arial"/>
        </w:rPr>
        <w:t>9</w:t>
      </w:r>
      <w:r w:rsidR="00082D6E">
        <w:rPr>
          <w:rFonts w:ascii="Arial" w:hAnsi="Arial" w:cs="Arial"/>
        </w:rPr>
        <w:t xml:space="preserve">.000 toneladas </w:t>
      </w:r>
      <w:r w:rsidR="00453FC5">
        <w:rPr>
          <w:rFonts w:ascii="Arial" w:hAnsi="Arial" w:cs="Arial"/>
        </w:rPr>
        <w:t xml:space="preserve">equivalentes </w:t>
      </w:r>
      <w:r w:rsidR="00082D6E">
        <w:rPr>
          <w:rFonts w:ascii="Arial" w:hAnsi="Arial" w:cs="Arial"/>
        </w:rPr>
        <w:t>de petróleo</w:t>
      </w:r>
      <w:r w:rsidR="00453FC5">
        <w:rPr>
          <w:rFonts w:ascii="Arial" w:hAnsi="Arial" w:cs="Arial"/>
        </w:rPr>
        <w:t xml:space="preserve"> anuales</w:t>
      </w:r>
      <w:r w:rsidR="003A0AB9">
        <w:rPr>
          <w:rFonts w:ascii="Arial" w:hAnsi="Arial" w:cs="Arial"/>
        </w:rPr>
        <w:t xml:space="preserve">. </w:t>
      </w:r>
    </w:p>
    <w:p w14:paraId="71437C30" w14:textId="5679163C" w:rsidR="00B36825" w:rsidRDefault="003A0AB9" w:rsidP="004A0395">
      <w:pPr>
        <w:ind w:left="-142" w:right="-143"/>
        <w:jc w:val="both"/>
        <w:rPr>
          <w:rFonts w:ascii="Arial" w:hAnsi="Arial" w:cs="Arial"/>
        </w:rPr>
      </w:pPr>
      <w:r>
        <w:rPr>
          <w:rFonts w:ascii="Arial" w:hAnsi="Arial" w:cs="Arial"/>
        </w:rPr>
        <w:t xml:space="preserve">Por establecer una equiparación, este ahorro </w:t>
      </w:r>
      <w:r w:rsidR="004A0395">
        <w:rPr>
          <w:rFonts w:ascii="Arial" w:hAnsi="Arial" w:cs="Arial"/>
        </w:rPr>
        <w:t xml:space="preserve">conseguido por </w:t>
      </w:r>
      <w:r>
        <w:rPr>
          <w:rFonts w:ascii="Arial" w:hAnsi="Arial" w:cs="Arial"/>
        </w:rPr>
        <w:t>los hogares y empresas vascas</w:t>
      </w:r>
      <w:r w:rsidR="00082D6E">
        <w:rPr>
          <w:rFonts w:ascii="Arial" w:hAnsi="Arial" w:cs="Arial"/>
        </w:rPr>
        <w:t xml:space="preserve"> </w:t>
      </w:r>
      <w:r>
        <w:rPr>
          <w:rFonts w:ascii="Arial" w:hAnsi="Arial" w:cs="Arial"/>
        </w:rPr>
        <w:t>representa el consumo energético anual de 133.000 hogares</w:t>
      </w:r>
      <w:r w:rsidR="004A0395">
        <w:rPr>
          <w:rFonts w:ascii="Arial" w:hAnsi="Arial" w:cs="Arial"/>
        </w:rPr>
        <w:t xml:space="preserve"> -</w:t>
      </w:r>
      <w:r>
        <w:rPr>
          <w:rFonts w:ascii="Arial" w:hAnsi="Arial" w:cs="Arial"/>
        </w:rPr>
        <w:t xml:space="preserve"> que suponen el 15% </w:t>
      </w:r>
      <w:r w:rsidR="00082D6E">
        <w:rPr>
          <w:rFonts w:ascii="Arial" w:hAnsi="Arial" w:cs="Arial"/>
        </w:rPr>
        <w:t>de la</w:t>
      </w:r>
      <w:r>
        <w:rPr>
          <w:rFonts w:ascii="Arial" w:hAnsi="Arial" w:cs="Arial"/>
        </w:rPr>
        <w:t>s</w:t>
      </w:r>
      <w:r w:rsidR="00082D6E">
        <w:rPr>
          <w:rFonts w:ascii="Arial" w:hAnsi="Arial" w:cs="Arial"/>
        </w:rPr>
        <w:t xml:space="preserve"> viviendas de Euskadi</w:t>
      </w:r>
      <w:r w:rsidR="004A0395">
        <w:rPr>
          <w:rFonts w:ascii="Arial" w:hAnsi="Arial" w:cs="Arial"/>
        </w:rPr>
        <w:t>-</w:t>
      </w:r>
      <w:r w:rsidR="00082D6E">
        <w:rPr>
          <w:rFonts w:ascii="Arial" w:hAnsi="Arial" w:cs="Arial"/>
        </w:rPr>
        <w:t xml:space="preserve">, ha evitado </w:t>
      </w:r>
      <w:r w:rsidR="004A0395">
        <w:rPr>
          <w:rFonts w:ascii="Arial" w:hAnsi="Arial" w:cs="Arial"/>
        </w:rPr>
        <w:t xml:space="preserve">la emisión </w:t>
      </w:r>
      <w:r w:rsidR="00082D6E">
        <w:rPr>
          <w:rFonts w:ascii="Arial" w:hAnsi="Arial" w:cs="Arial"/>
        </w:rPr>
        <w:t xml:space="preserve">de </w:t>
      </w:r>
      <w:r w:rsidR="004A0395">
        <w:rPr>
          <w:rFonts w:ascii="Arial" w:hAnsi="Arial" w:cs="Arial"/>
        </w:rPr>
        <w:t>52</w:t>
      </w:r>
      <w:r w:rsidR="00082D6E">
        <w:rPr>
          <w:rFonts w:ascii="Arial" w:hAnsi="Arial" w:cs="Arial"/>
        </w:rPr>
        <w:t xml:space="preserve">.000 toneladas de CO2 a la atmósfera, </w:t>
      </w:r>
      <w:r w:rsidR="004A0395">
        <w:rPr>
          <w:rFonts w:ascii="Arial" w:hAnsi="Arial" w:cs="Arial"/>
        </w:rPr>
        <w:t xml:space="preserve">y </w:t>
      </w:r>
      <w:r w:rsidR="004A0395" w:rsidRPr="00586AD1">
        <w:rPr>
          <w:rFonts w:ascii="Arial" w:hAnsi="Arial" w:cs="Arial"/>
        </w:rPr>
        <w:t>equiv</w:t>
      </w:r>
      <w:r w:rsidR="004A0395" w:rsidRPr="00057C8A">
        <w:rPr>
          <w:rFonts w:ascii="Arial" w:hAnsi="Arial" w:cs="Arial"/>
        </w:rPr>
        <w:t>ale a la</w:t>
      </w:r>
      <w:r w:rsidR="00586AD1" w:rsidRPr="00057C8A">
        <w:rPr>
          <w:rFonts w:ascii="Arial" w:hAnsi="Arial" w:cs="Arial"/>
        </w:rPr>
        <w:t xml:space="preserve"> acción depurativa del aire que </w:t>
      </w:r>
      <w:r w:rsidR="00B776B1" w:rsidRPr="00057C8A">
        <w:rPr>
          <w:rFonts w:ascii="Arial" w:hAnsi="Arial" w:cs="Arial"/>
        </w:rPr>
        <w:t>genera</w:t>
      </w:r>
      <w:r w:rsidR="00586AD1" w:rsidRPr="00057C8A">
        <w:rPr>
          <w:rFonts w:ascii="Arial" w:hAnsi="Arial" w:cs="Arial"/>
        </w:rPr>
        <w:t xml:space="preserve"> la </w:t>
      </w:r>
      <w:r w:rsidR="00082D6E" w:rsidRPr="00057C8A">
        <w:rPr>
          <w:rFonts w:ascii="Arial" w:hAnsi="Arial" w:cs="Arial"/>
        </w:rPr>
        <w:t>plantación de 4</w:t>
      </w:r>
      <w:r w:rsidR="004A0395" w:rsidRPr="00057C8A">
        <w:rPr>
          <w:rFonts w:ascii="Arial" w:hAnsi="Arial" w:cs="Arial"/>
        </w:rPr>
        <w:t>4</w:t>
      </w:r>
      <w:r w:rsidR="00082D6E" w:rsidRPr="00057C8A">
        <w:rPr>
          <w:rFonts w:ascii="Arial" w:hAnsi="Arial" w:cs="Arial"/>
        </w:rPr>
        <w:t>.000 árboles</w:t>
      </w:r>
      <w:r w:rsidR="00586AD1" w:rsidRPr="00057C8A">
        <w:rPr>
          <w:rFonts w:ascii="Arial" w:hAnsi="Arial" w:cs="Arial"/>
        </w:rPr>
        <w:t>, lo que supone una aportación más a la lucha contra el cambio climático desde el ámbito de la energía.</w:t>
      </w:r>
    </w:p>
    <w:p w14:paraId="66E359A6" w14:textId="12483A10" w:rsidR="001F7919" w:rsidRDefault="001F7919" w:rsidP="004A0395">
      <w:pPr>
        <w:ind w:left="-142" w:right="-143"/>
        <w:jc w:val="both"/>
        <w:rPr>
          <w:rFonts w:ascii="Arial" w:hAnsi="Arial" w:cs="Arial"/>
        </w:rPr>
      </w:pPr>
      <w:bookmarkStart w:id="0" w:name="_Hlk160434826"/>
      <w:r>
        <w:rPr>
          <w:rFonts w:ascii="Arial" w:hAnsi="Arial" w:cs="Arial"/>
        </w:rPr>
        <w:t xml:space="preserve">En total, a lo largo de 2023 se recibieron más de 27.000 solicitudes de ayudas a los 15 programas diferentes que se gestionaron desde el EVE. Este volumen de </w:t>
      </w:r>
      <w:r w:rsidR="00230D3E">
        <w:rPr>
          <w:rFonts w:ascii="Arial" w:hAnsi="Arial" w:cs="Arial"/>
        </w:rPr>
        <w:t>solicitudes</w:t>
      </w:r>
      <w:r>
        <w:rPr>
          <w:rFonts w:ascii="Arial" w:hAnsi="Arial" w:cs="Arial"/>
        </w:rPr>
        <w:t xml:space="preserve"> es el doble de las recibidas el ejercicio anterior, </w:t>
      </w:r>
      <w:bookmarkEnd w:id="0"/>
      <w:r>
        <w:rPr>
          <w:rFonts w:ascii="Arial" w:hAnsi="Arial" w:cs="Arial"/>
        </w:rPr>
        <w:t xml:space="preserve">lo que refleja el aumento del grado de concienciación de la sociedad vasca por la eficiencia </w:t>
      </w:r>
      <w:r w:rsidR="001E6EEB">
        <w:rPr>
          <w:rFonts w:ascii="Arial" w:hAnsi="Arial" w:cs="Arial"/>
        </w:rPr>
        <w:t>y el uso racional de la energía</w:t>
      </w:r>
      <w:r>
        <w:rPr>
          <w:rFonts w:ascii="Arial" w:hAnsi="Arial" w:cs="Arial"/>
        </w:rPr>
        <w:t xml:space="preserve">, por la reducción del consumo </w:t>
      </w:r>
      <w:r w:rsidR="001E6EEB">
        <w:rPr>
          <w:rFonts w:ascii="Arial" w:hAnsi="Arial" w:cs="Arial"/>
        </w:rPr>
        <w:t xml:space="preserve">y el ahorro, </w:t>
      </w:r>
      <w:r>
        <w:rPr>
          <w:rFonts w:ascii="Arial" w:hAnsi="Arial" w:cs="Arial"/>
        </w:rPr>
        <w:t>y por la apuesta por energías renovables.</w:t>
      </w:r>
      <w:r w:rsidR="00625C46">
        <w:rPr>
          <w:rFonts w:ascii="Arial" w:hAnsi="Arial" w:cs="Arial"/>
        </w:rPr>
        <w:t xml:space="preserve"> Una concienciación que cobra especial importancia en una fecha tan señalada como el Día Mundial de la Eficiencia Energética</w:t>
      </w:r>
      <w:r w:rsidR="00897F6D">
        <w:rPr>
          <w:rFonts w:ascii="Arial" w:hAnsi="Arial" w:cs="Arial"/>
        </w:rPr>
        <w:t>, que se celebra mañana, 5 de marzo.</w:t>
      </w:r>
    </w:p>
    <w:p w14:paraId="0720C77A" w14:textId="64155CB5" w:rsidR="000C2E6A" w:rsidRDefault="00100ACB" w:rsidP="004A0395">
      <w:pPr>
        <w:ind w:left="-142" w:right="-143"/>
        <w:jc w:val="both"/>
        <w:rPr>
          <w:rFonts w:ascii="Arial" w:hAnsi="Arial" w:cs="Arial"/>
        </w:rPr>
      </w:pPr>
      <w:r>
        <w:rPr>
          <w:rFonts w:ascii="Arial" w:hAnsi="Arial" w:cs="Arial"/>
        </w:rPr>
        <w:t>En cuanto a la distribución del ahorro del consumo energético por sector</w:t>
      </w:r>
      <w:r w:rsidR="000C2E6A">
        <w:rPr>
          <w:rFonts w:ascii="Arial" w:hAnsi="Arial" w:cs="Arial"/>
        </w:rPr>
        <w:t>es</w:t>
      </w:r>
      <w:r>
        <w:rPr>
          <w:rFonts w:ascii="Arial" w:hAnsi="Arial" w:cs="Arial"/>
        </w:rPr>
        <w:t xml:space="preserve">, </w:t>
      </w:r>
      <w:r w:rsidR="001E6EEB">
        <w:rPr>
          <w:rFonts w:ascii="Arial" w:hAnsi="Arial" w:cs="Arial"/>
        </w:rPr>
        <w:t xml:space="preserve">destaca </w:t>
      </w:r>
      <w:r>
        <w:rPr>
          <w:rFonts w:ascii="Arial" w:hAnsi="Arial" w:cs="Arial"/>
        </w:rPr>
        <w:t xml:space="preserve">el sector industrial </w:t>
      </w:r>
      <w:r w:rsidR="001E6EEB">
        <w:rPr>
          <w:rFonts w:ascii="Arial" w:hAnsi="Arial" w:cs="Arial"/>
        </w:rPr>
        <w:t xml:space="preserve">con una reducción energética de más de 19.000 toneladas equivalentes de petróleo en 2023, seguido por los sectores servicios y residencial con un ahorro en el consumo de energía de alrededor de 5.000 y 4.000 </w:t>
      </w:r>
      <w:proofErr w:type="spellStart"/>
      <w:r w:rsidR="001E6EEB">
        <w:rPr>
          <w:rFonts w:ascii="Arial" w:hAnsi="Arial" w:cs="Arial"/>
        </w:rPr>
        <w:t>tep</w:t>
      </w:r>
      <w:proofErr w:type="spellEnd"/>
      <w:r w:rsidR="00453FC5">
        <w:rPr>
          <w:rFonts w:ascii="Arial" w:hAnsi="Arial" w:cs="Arial"/>
        </w:rPr>
        <w:t xml:space="preserve"> anuales</w:t>
      </w:r>
      <w:r w:rsidR="001E6EEB">
        <w:rPr>
          <w:rFonts w:ascii="Arial" w:hAnsi="Arial" w:cs="Arial"/>
        </w:rPr>
        <w:t xml:space="preserve"> respectivamente. La reducción en el sector del transporte rondó los 1.000 </w:t>
      </w:r>
      <w:proofErr w:type="spellStart"/>
      <w:r w:rsidR="001E6EEB">
        <w:rPr>
          <w:rFonts w:ascii="Arial" w:hAnsi="Arial" w:cs="Arial"/>
        </w:rPr>
        <w:t>tep</w:t>
      </w:r>
      <w:proofErr w:type="spellEnd"/>
      <w:r w:rsidR="00453FC5">
        <w:rPr>
          <w:rFonts w:ascii="Arial" w:hAnsi="Arial" w:cs="Arial"/>
        </w:rPr>
        <w:t xml:space="preserve"> anuales</w:t>
      </w:r>
      <w:r w:rsidR="001E6EEB">
        <w:rPr>
          <w:rFonts w:ascii="Arial" w:hAnsi="Arial" w:cs="Arial"/>
        </w:rPr>
        <w:t>.</w:t>
      </w:r>
    </w:p>
    <w:p w14:paraId="29B0C51D" w14:textId="71D12743" w:rsidR="004F017D" w:rsidRDefault="008773A5" w:rsidP="004F017D">
      <w:pPr>
        <w:ind w:left="-142" w:right="-143"/>
        <w:jc w:val="both"/>
        <w:rPr>
          <w:rFonts w:ascii="Arial" w:hAnsi="Arial" w:cs="Arial"/>
        </w:rPr>
      </w:pPr>
      <w:r>
        <w:rPr>
          <w:rFonts w:ascii="Arial" w:hAnsi="Arial" w:cs="Arial"/>
        </w:rPr>
        <w:lastRenderedPageBreak/>
        <w:t>A lo largo de 2023, e</w:t>
      </w:r>
      <w:r w:rsidR="001E6EEB" w:rsidRPr="001E6EEB">
        <w:rPr>
          <w:rFonts w:ascii="Arial" w:hAnsi="Arial" w:cs="Arial"/>
        </w:rPr>
        <w:t xml:space="preserve">l Ente Vasco de la Energía destinó 60 millones de euros </w:t>
      </w:r>
      <w:r>
        <w:rPr>
          <w:rFonts w:ascii="Arial" w:hAnsi="Arial" w:cs="Arial"/>
        </w:rPr>
        <w:t>los diversos</w:t>
      </w:r>
      <w:r w:rsidR="001E6EEB" w:rsidRPr="001E6EEB">
        <w:rPr>
          <w:rFonts w:ascii="Arial" w:hAnsi="Arial" w:cs="Arial"/>
        </w:rPr>
        <w:t xml:space="preserve"> programas de ayuda</w:t>
      </w:r>
      <w:r>
        <w:rPr>
          <w:rFonts w:ascii="Arial" w:hAnsi="Arial" w:cs="Arial"/>
        </w:rPr>
        <w:t>s</w:t>
      </w:r>
      <w:r w:rsidR="001E6EEB" w:rsidRPr="001E6EEB">
        <w:rPr>
          <w:rFonts w:ascii="Arial" w:hAnsi="Arial" w:cs="Arial"/>
        </w:rPr>
        <w:t xml:space="preserve"> a la eficiencia energética e implantación de energías renovables</w:t>
      </w:r>
      <w:r>
        <w:rPr>
          <w:rFonts w:ascii="Arial" w:hAnsi="Arial" w:cs="Arial"/>
        </w:rPr>
        <w:t xml:space="preserve">, que </w:t>
      </w:r>
      <w:r w:rsidR="001E6EEB" w:rsidRPr="001E6EEB">
        <w:rPr>
          <w:rFonts w:ascii="Arial" w:hAnsi="Arial" w:cs="Arial"/>
        </w:rPr>
        <w:t xml:space="preserve">generaron un ahorro equivalente a 29.000 toneladas </w:t>
      </w:r>
      <w:r w:rsidR="00453FC5">
        <w:rPr>
          <w:rFonts w:ascii="Arial" w:hAnsi="Arial" w:cs="Arial"/>
        </w:rPr>
        <w:t xml:space="preserve">equivalentes </w:t>
      </w:r>
      <w:r w:rsidR="001E6EEB" w:rsidRPr="001E6EEB">
        <w:rPr>
          <w:rFonts w:ascii="Arial" w:hAnsi="Arial" w:cs="Arial"/>
        </w:rPr>
        <w:t>de petróleo</w:t>
      </w:r>
      <w:r w:rsidR="00453FC5">
        <w:rPr>
          <w:rFonts w:ascii="Arial" w:hAnsi="Arial" w:cs="Arial"/>
        </w:rPr>
        <w:t xml:space="preserve"> anuales</w:t>
      </w:r>
      <w:r>
        <w:rPr>
          <w:rFonts w:ascii="Arial" w:hAnsi="Arial" w:cs="Arial"/>
        </w:rPr>
        <w:t>.</w:t>
      </w:r>
      <w:r w:rsidRPr="008773A5">
        <w:rPr>
          <w:rFonts w:ascii="Arial" w:hAnsi="Arial" w:cs="Arial"/>
        </w:rPr>
        <w:t xml:space="preserve"> </w:t>
      </w:r>
      <w:r>
        <w:rPr>
          <w:rFonts w:ascii="Arial" w:hAnsi="Arial" w:cs="Arial"/>
        </w:rPr>
        <w:t>Por ámbitos de actuación, e</w:t>
      </w:r>
      <w:r w:rsidRPr="008773A5">
        <w:rPr>
          <w:rFonts w:ascii="Arial" w:hAnsi="Arial" w:cs="Arial"/>
        </w:rPr>
        <w:t xml:space="preserve">l EVE recibió </w:t>
      </w:r>
      <w:r>
        <w:rPr>
          <w:rFonts w:ascii="Arial" w:hAnsi="Arial" w:cs="Arial"/>
        </w:rPr>
        <w:t xml:space="preserve">cerca de </w:t>
      </w:r>
      <w:r w:rsidRPr="008773A5">
        <w:rPr>
          <w:rFonts w:ascii="Arial" w:hAnsi="Arial" w:cs="Arial"/>
        </w:rPr>
        <w:t>6.000 solicitudes para programas de ayuda a la eficiencia energética y uso racional de la energía, y más de 6.400 solicitudes en materia de energías renovables</w:t>
      </w:r>
      <w:r w:rsidR="004F017D">
        <w:rPr>
          <w:rFonts w:ascii="Arial" w:hAnsi="Arial" w:cs="Arial"/>
        </w:rPr>
        <w:t xml:space="preserve"> que, además del ahorro de consumo de energías convencionales, ha permitido incorporar más de 51 MW nuevos de energ</w:t>
      </w:r>
      <w:r w:rsidR="0057449D">
        <w:rPr>
          <w:rFonts w:ascii="Arial" w:hAnsi="Arial" w:cs="Arial"/>
        </w:rPr>
        <w:t>ías</w:t>
      </w:r>
      <w:r w:rsidR="004F017D">
        <w:rPr>
          <w:rFonts w:ascii="Arial" w:hAnsi="Arial" w:cs="Arial"/>
        </w:rPr>
        <w:t xml:space="preserve"> renovables.</w:t>
      </w:r>
    </w:p>
    <w:p w14:paraId="6BCD6AE3" w14:textId="77777777" w:rsidR="00B830C8" w:rsidRDefault="00B830C8" w:rsidP="00B830C8">
      <w:pPr>
        <w:ind w:left="-142" w:right="-143"/>
        <w:jc w:val="both"/>
        <w:rPr>
          <w:rFonts w:ascii="Arial" w:hAnsi="Arial" w:cs="Arial"/>
        </w:rPr>
      </w:pPr>
      <w:r>
        <w:rPr>
          <w:rFonts w:ascii="Arial" w:hAnsi="Arial" w:cs="Arial"/>
        </w:rPr>
        <w:t xml:space="preserve">Euskadi ha llevado a cabo en los últimos años programas de autoconsumo, almacenamiento y renovables, programas de rehabilitación energética en edificios, programas de eficiencia energética en la industria, y los programas </w:t>
      </w:r>
      <w:proofErr w:type="spellStart"/>
      <w:r>
        <w:rPr>
          <w:rFonts w:ascii="Arial" w:hAnsi="Arial" w:cs="Arial"/>
        </w:rPr>
        <w:t>Moves</w:t>
      </w:r>
      <w:proofErr w:type="spellEnd"/>
      <w:r>
        <w:rPr>
          <w:rFonts w:ascii="Arial" w:hAnsi="Arial" w:cs="Arial"/>
        </w:rPr>
        <w:t xml:space="preserve">, destinados a desarrollar la movilidad eléctrica. El Ente Vasco de la Energía ha impulsado estos programas gestionando cerca de 240 millones de euros. Estas actuaciones están en consonancia con las directrices de la Estrategia Energética de Euskadi 2030 así como con los objetivos establecidos en la Ley de Transición Energética y Cambio Climático recientemente aprobada. </w:t>
      </w:r>
    </w:p>
    <w:p w14:paraId="66E2B0A9" w14:textId="75E7D98F" w:rsidR="008773A5" w:rsidRPr="008773A5" w:rsidRDefault="008773A5" w:rsidP="008773A5">
      <w:pPr>
        <w:ind w:left="-142" w:right="-143"/>
        <w:jc w:val="both"/>
        <w:rPr>
          <w:rFonts w:ascii="Arial" w:hAnsi="Arial" w:cs="Arial"/>
        </w:rPr>
      </w:pPr>
    </w:p>
    <w:p w14:paraId="1D02C307" w14:textId="21A01FEF" w:rsidR="001E6EEB" w:rsidRPr="001E6EEB" w:rsidRDefault="001E6EEB" w:rsidP="001E6EEB">
      <w:pPr>
        <w:ind w:left="-142" w:right="-143"/>
        <w:jc w:val="both"/>
        <w:rPr>
          <w:rFonts w:ascii="Arial" w:hAnsi="Arial" w:cs="Arial"/>
        </w:rPr>
      </w:pPr>
    </w:p>
    <w:p w14:paraId="1A740129" w14:textId="0E00AF39" w:rsidR="001E6EEB" w:rsidRPr="001E6EEB" w:rsidRDefault="001E6EEB" w:rsidP="001E6EEB">
      <w:pPr>
        <w:ind w:left="-142" w:right="-143"/>
        <w:jc w:val="both"/>
        <w:rPr>
          <w:rFonts w:ascii="Arial" w:hAnsi="Arial" w:cs="Arial"/>
        </w:rPr>
      </w:pPr>
    </w:p>
    <w:p w14:paraId="0D094B81" w14:textId="77777777" w:rsidR="001F7919" w:rsidRDefault="001F7919" w:rsidP="004A0395">
      <w:pPr>
        <w:ind w:left="-142" w:right="-143"/>
        <w:jc w:val="both"/>
        <w:rPr>
          <w:rFonts w:ascii="Arial" w:hAnsi="Arial" w:cs="Arial"/>
        </w:rPr>
      </w:pPr>
    </w:p>
    <w:sectPr w:rsidR="001F791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CABB" w14:textId="77777777" w:rsidR="00D546F2" w:rsidRDefault="00D546F2" w:rsidP="004D47F8">
      <w:pPr>
        <w:spacing w:after="0" w:line="240" w:lineRule="auto"/>
      </w:pPr>
      <w:r>
        <w:separator/>
      </w:r>
    </w:p>
  </w:endnote>
  <w:endnote w:type="continuationSeparator" w:id="0">
    <w:p w14:paraId="5C2239CF" w14:textId="77777777" w:rsidR="00D546F2" w:rsidRDefault="00D546F2" w:rsidP="004D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F090" w14:textId="77777777" w:rsidR="004D47F8" w:rsidRPr="004D47F8" w:rsidRDefault="004D47F8" w:rsidP="004D47F8">
    <w:pPr>
      <w:pStyle w:val="Piedepgina"/>
      <w:jc w:val="center"/>
      <w:rPr>
        <w:sz w:val="13"/>
        <w:szCs w:val="13"/>
      </w:rPr>
    </w:pPr>
  </w:p>
  <w:p w14:paraId="7A5130C8" w14:textId="681D91CA" w:rsidR="004D47F8" w:rsidRDefault="004D47F8" w:rsidP="004D47F8">
    <w:pPr>
      <w:pStyle w:val="Piedepgina"/>
      <w:jc w:val="center"/>
    </w:pPr>
    <w:r>
      <w:rPr>
        <w:noProof/>
      </w:rPr>
      <w:drawing>
        <wp:inline distT="0" distB="0" distL="0" distR="0" wp14:anchorId="70802ED5" wp14:editId="3CB0DD10">
          <wp:extent cx="2524961" cy="552261"/>
          <wp:effectExtent l="0" t="0" r="2540" b="0"/>
          <wp:docPr id="297862963" name="Imagen 2" descr="Imagen que contiene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62963" name="Imagen 2" descr="Imagen que contiene señal&#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20112" cy="5949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B750" w14:textId="77777777" w:rsidR="00D546F2" w:rsidRDefault="00D546F2" w:rsidP="004D47F8">
      <w:pPr>
        <w:spacing w:after="0" w:line="240" w:lineRule="auto"/>
      </w:pPr>
      <w:r>
        <w:separator/>
      </w:r>
    </w:p>
  </w:footnote>
  <w:footnote w:type="continuationSeparator" w:id="0">
    <w:p w14:paraId="3FAB9F7E" w14:textId="77777777" w:rsidR="00D546F2" w:rsidRDefault="00D546F2" w:rsidP="004D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7EF6" w14:textId="0D514B0A" w:rsidR="004D47F8" w:rsidRDefault="004D47F8">
    <w:pPr>
      <w:pStyle w:val="Encabezado"/>
    </w:pPr>
    <w:r>
      <w:rPr>
        <w:noProof/>
      </w:rPr>
      <w:drawing>
        <wp:inline distT="0" distB="0" distL="0" distR="0" wp14:anchorId="02B87E40" wp14:editId="17B3BD08">
          <wp:extent cx="1399486" cy="534155"/>
          <wp:effectExtent l="0" t="0" r="0" b="0"/>
          <wp:docPr id="797428498" name="Imagen 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28498" name="Imagen 1" descr="Imagen en blanco y negr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449374" cy="553196"/>
                  </a:xfrm>
                  <a:prstGeom prst="rect">
                    <a:avLst/>
                  </a:prstGeom>
                </pic:spPr>
              </pic:pic>
            </a:graphicData>
          </a:graphic>
        </wp:inline>
      </w:drawing>
    </w:r>
  </w:p>
  <w:p w14:paraId="2BFF33F2" w14:textId="77777777" w:rsidR="004D47F8" w:rsidRDefault="004D47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1554E"/>
    <w:multiLevelType w:val="hybridMultilevel"/>
    <w:tmpl w:val="A642B1FC"/>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num w:numId="1" w16cid:durableId="95764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AD"/>
    <w:rsid w:val="00021FB9"/>
    <w:rsid w:val="00057C8A"/>
    <w:rsid w:val="00082D6E"/>
    <w:rsid w:val="000C2E6A"/>
    <w:rsid w:val="000E368C"/>
    <w:rsid w:val="00100ACB"/>
    <w:rsid w:val="00140443"/>
    <w:rsid w:val="001D6A4B"/>
    <w:rsid w:val="001E6EEB"/>
    <w:rsid w:val="001F7919"/>
    <w:rsid w:val="00230D3E"/>
    <w:rsid w:val="00256906"/>
    <w:rsid w:val="002E6855"/>
    <w:rsid w:val="00302435"/>
    <w:rsid w:val="003A0AB9"/>
    <w:rsid w:val="00453FC5"/>
    <w:rsid w:val="004A0395"/>
    <w:rsid w:val="004D47F8"/>
    <w:rsid w:val="004F017D"/>
    <w:rsid w:val="0057449D"/>
    <w:rsid w:val="00586AD1"/>
    <w:rsid w:val="00625C46"/>
    <w:rsid w:val="007B591B"/>
    <w:rsid w:val="007C4224"/>
    <w:rsid w:val="008773A5"/>
    <w:rsid w:val="00897F6D"/>
    <w:rsid w:val="008B367A"/>
    <w:rsid w:val="009C59DC"/>
    <w:rsid w:val="00B36825"/>
    <w:rsid w:val="00B776B1"/>
    <w:rsid w:val="00B776F1"/>
    <w:rsid w:val="00B830C8"/>
    <w:rsid w:val="00C06AAD"/>
    <w:rsid w:val="00C5062D"/>
    <w:rsid w:val="00D42E9F"/>
    <w:rsid w:val="00D546F2"/>
    <w:rsid w:val="00E64E89"/>
    <w:rsid w:val="00FA17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A781"/>
  <w15:chartTrackingRefBased/>
  <w15:docId w15:val="{6E90592D-FFC4-4C9E-97BF-C1CD24AF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6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6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6A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6A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6A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6A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6A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6A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6A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A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6A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6A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6A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6A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6A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6A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6A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6AAD"/>
    <w:rPr>
      <w:rFonts w:eastAsiaTheme="majorEastAsia" w:cstheme="majorBidi"/>
      <w:color w:val="272727" w:themeColor="text1" w:themeTint="D8"/>
    </w:rPr>
  </w:style>
  <w:style w:type="paragraph" w:styleId="Ttulo">
    <w:name w:val="Title"/>
    <w:basedOn w:val="Normal"/>
    <w:next w:val="Normal"/>
    <w:link w:val="TtuloCar"/>
    <w:uiPriority w:val="10"/>
    <w:qFormat/>
    <w:rsid w:val="00C06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6A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6A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6A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6AAD"/>
    <w:pPr>
      <w:spacing w:before="160"/>
      <w:jc w:val="center"/>
    </w:pPr>
    <w:rPr>
      <w:i/>
      <w:iCs/>
      <w:color w:val="404040" w:themeColor="text1" w:themeTint="BF"/>
    </w:rPr>
  </w:style>
  <w:style w:type="character" w:customStyle="1" w:styleId="CitaCar">
    <w:name w:val="Cita Car"/>
    <w:basedOn w:val="Fuentedeprrafopredeter"/>
    <w:link w:val="Cita"/>
    <w:uiPriority w:val="29"/>
    <w:rsid w:val="00C06AAD"/>
    <w:rPr>
      <w:i/>
      <w:iCs/>
      <w:color w:val="404040" w:themeColor="text1" w:themeTint="BF"/>
    </w:rPr>
  </w:style>
  <w:style w:type="paragraph" w:styleId="Prrafodelista">
    <w:name w:val="List Paragraph"/>
    <w:basedOn w:val="Normal"/>
    <w:uiPriority w:val="34"/>
    <w:qFormat/>
    <w:rsid w:val="00C06AAD"/>
    <w:pPr>
      <w:ind w:left="720"/>
      <w:contextualSpacing/>
    </w:pPr>
  </w:style>
  <w:style w:type="character" w:styleId="nfasisintenso">
    <w:name w:val="Intense Emphasis"/>
    <w:basedOn w:val="Fuentedeprrafopredeter"/>
    <w:uiPriority w:val="21"/>
    <w:qFormat/>
    <w:rsid w:val="00C06AAD"/>
    <w:rPr>
      <w:i/>
      <w:iCs/>
      <w:color w:val="0F4761" w:themeColor="accent1" w:themeShade="BF"/>
    </w:rPr>
  </w:style>
  <w:style w:type="paragraph" w:styleId="Citadestacada">
    <w:name w:val="Intense Quote"/>
    <w:basedOn w:val="Normal"/>
    <w:next w:val="Normal"/>
    <w:link w:val="CitadestacadaCar"/>
    <w:uiPriority w:val="30"/>
    <w:qFormat/>
    <w:rsid w:val="00C06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6AAD"/>
    <w:rPr>
      <w:i/>
      <w:iCs/>
      <w:color w:val="0F4761" w:themeColor="accent1" w:themeShade="BF"/>
    </w:rPr>
  </w:style>
  <w:style w:type="character" w:styleId="Referenciaintensa">
    <w:name w:val="Intense Reference"/>
    <w:basedOn w:val="Fuentedeprrafopredeter"/>
    <w:uiPriority w:val="32"/>
    <w:qFormat/>
    <w:rsid w:val="00C06AAD"/>
    <w:rPr>
      <w:b/>
      <w:bCs/>
      <w:smallCaps/>
      <w:color w:val="0F4761" w:themeColor="accent1" w:themeShade="BF"/>
      <w:spacing w:val="5"/>
    </w:rPr>
  </w:style>
  <w:style w:type="paragraph" w:styleId="Encabezado">
    <w:name w:val="header"/>
    <w:basedOn w:val="Normal"/>
    <w:link w:val="EncabezadoCar"/>
    <w:uiPriority w:val="99"/>
    <w:unhideWhenUsed/>
    <w:rsid w:val="004D47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47F8"/>
  </w:style>
  <w:style w:type="paragraph" w:styleId="Piedepgina">
    <w:name w:val="footer"/>
    <w:basedOn w:val="Normal"/>
    <w:link w:val="PiedepginaCar"/>
    <w:uiPriority w:val="99"/>
    <w:unhideWhenUsed/>
    <w:rsid w:val="004D47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5844">
      <w:bodyDiv w:val="1"/>
      <w:marLeft w:val="0"/>
      <w:marRight w:val="0"/>
      <w:marTop w:val="0"/>
      <w:marBottom w:val="0"/>
      <w:divBdr>
        <w:top w:val="none" w:sz="0" w:space="0" w:color="auto"/>
        <w:left w:val="none" w:sz="0" w:space="0" w:color="auto"/>
        <w:bottom w:val="none" w:sz="0" w:space="0" w:color="auto"/>
        <w:right w:val="none" w:sz="0" w:space="0" w:color="auto"/>
      </w:divBdr>
    </w:div>
    <w:div w:id="20969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Joseba San Nicolas</dc:creator>
  <cp:keywords/>
  <dc:description/>
  <cp:lastModifiedBy>Joseba San Nicolas</cp:lastModifiedBy>
  <cp:revision>5</cp:revision>
  <cp:lastPrinted>2024-03-04T11:46:00Z</cp:lastPrinted>
  <dcterms:created xsi:type="dcterms:W3CDTF">2024-03-04T10:28:00Z</dcterms:created>
  <dcterms:modified xsi:type="dcterms:W3CDTF">2024-03-04T11:48:00Z</dcterms:modified>
</cp:coreProperties>
</file>